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5BD" w:rsidRPr="002151B7" w:rsidRDefault="006125BD" w:rsidP="006125BD">
      <w:pPr>
        <w:jc w:val="center"/>
        <w:rPr>
          <w:rFonts w:ascii="Times New Roman" w:hAnsi="Times New Roman" w:cs="Times New Roman"/>
          <w:b/>
          <w:bCs/>
          <w:sz w:val="32"/>
          <w:szCs w:val="32"/>
        </w:rPr>
      </w:pPr>
      <w:r w:rsidRPr="002151B7">
        <w:rPr>
          <w:rFonts w:ascii="Times New Roman" w:hAnsi="Times New Roman" w:cs="Times New Roman"/>
          <w:b/>
          <w:bCs/>
          <w:sz w:val="32"/>
          <w:szCs w:val="32"/>
        </w:rPr>
        <w:t xml:space="preserve">От уплаты налогов на имущество физических лиц освобождаются </w:t>
      </w:r>
      <w:r w:rsidRPr="002151B7">
        <w:rPr>
          <w:rFonts w:ascii="Times New Roman" w:hAnsi="Times New Roman" w:cs="Times New Roman"/>
          <w:b/>
          <w:bCs/>
          <w:sz w:val="32"/>
          <w:szCs w:val="32"/>
        </w:rPr>
        <w:br/>
        <w:t>следующие категории граждан:</w:t>
      </w:r>
    </w:p>
    <w:p w:rsidR="006125BD" w:rsidRPr="002151B7" w:rsidRDefault="006125BD" w:rsidP="006125BD">
      <w:pPr>
        <w:jc w:val="center"/>
        <w:rPr>
          <w:rFonts w:ascii="Times New Roman" w:hAnsi="Times New Roman" w:cs="Times New Roman"/>
          <w:b/>
          <w:bCs/>
          <w:sz w:val="32"/>
          <w:szCs w:val="32"/>
        </w:rPr>
      </w:pPr>
      <w:r w:rsidRPr="002151B7">
        <w:rPr>
          <w:rFonts w:ascii="Times New Roman" w:hAnsi="Times New Roman" w:cs="Times New Roman"/>
          <w:b/>
          <w:bCs/>
          <w:sz w:val="32"/>
          <w:szCs w:val="32"/>
        </w:rPr>
        <w:t>В отношении объектов, расположенных в иных субъектах РФ</w:t>
      </w:r>
    </w:p>
    <w:tbl>
      <w:tblPr>
        <w:tblStyle w:val="a3"/>
        <w:tblW w:w="15593" w:type="dxa"/>
        <w:tblInd w:w="-714" w:type="dxa"/>
        <w:tblLook w:val="04A0" w:firstRow="1" w:lastRow="0" w:firstColumn="1" w:lastColumn="0" w:noHBand="0" w:noVBand="1"/>
      </w:tblPr>
      <w:tblGrid>
        <w:gridCol w:w="851"/>
        <w:gridCol w:w="8505"/>
        <w:gridCol w:w="6237"/>
      </w:tblGrid>
      <w:tr w:rsidR="002151B7" w:rsidRPr="002151B7" w:rsidTr="00FD7B89">
        <w:tc>
          <w:tcPr>
            <w:tcW w:w="851" w:type="dxa"/>
          </w:tcPr>
          <w:p w:rsidR="006125BD" w:rsidRPr="002151B7" w:rsidRDefault="006125BD"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w:t>
            </w:r>
          </w:p>
        </w:tc>
        <w:tc>
          <w:tcPr>
            <w:tcW w:w="8505" w:type="dxa"/>
          </w:tcPr>
          <w:p w:rsidR="006125BD" w:rsidRPr="002151B7" w:rsidRDefault="006125BD"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Наименование льготной категории</w:t>
            </w:r>
          </w:p>
        </w:tc>
        <w:tc>
          <w:tcPr>
            <w:tcW w:w="6237" w:type="dxa"/>
          </w:tcPr>
          <w:p w:rsidR="006125BD" w:rsidRPr="002151B7" w:rsidRDefault="006125BD"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Документы, подтверждающие льготную категорию возможные к предоставлению заявителями</w:t>
            </w:r>
          </w:p>
        </w:tc>
      </w:tr>
      <w:tr w:rsidR="002151B7" w:rsidRPr="002151B7" w:rsidTr="00FD7B89">
        <w:tc>
          <w:tcPr>
            <w:tcW w:w="851" w:type="dxa"/>
          </w:tcPr>
          <w:p w:rsidR="006125BD" w:rsidRPr="002151B7" w:rsidRDefault="006125BD"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1</w:t>
            </w:r>
          </w:p>
        </w:tc>
        <w:tc>
          <w:tcPr>
            <w:tcW w:w="8505" w:type="dxa"/>
          </w:tcPr>
          <w:p w:rsidR="006125BD" w:rsidRPr="002151B7" w:rsidRDefault="006125BD" w:rsidP="00FD7B89">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Герои Советского Союза и Герои Российской Федерации, а также лица, награжденные орденом Славы трех степеней</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Книжка Героя Советского Союза, Героя Российской Федерации, орденская книжка и иные документы, подтверждающие льготную категорию</w:t>
            </w:r>
          </w:p>
        </w:tc>
      </w:tr>
      <w:tr w:rsidR="002151B7" w:rsidRPr="002151B7" w:rsidTr="00FD7B89">
        <w:tc>
          <w:tcPr>
            <w:tcW w:w="851" w:type="dxa"/>
          </w:tcPr>
          <w:p w:rsidR="006125BD" w:rsidRPr="002151B7" w:rsidRDefault="006125BD"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2</w:t>
            </w:r>
          </w:p>
        </w:tc>
        <w:tc>
          <w:tcPr>
            <w:tcW w:w="8505" w:type="dxa"/>
          </w:tcPr>
          <w:p w:rsidR="006125BD" w:rsidRPr="002151B7" w:rsidRDefault="006125BD" w:rsidP="00FD7B89">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инвалиды I и II групп, инвалиды с детства (в том числе дети-инвалиды)</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справка МСЭ (справка об установлении инвалидности), в которой указывается группа инвалидности и срок на который она установлена</w:t>
            </w:r>
          </w:p>
        </w:tc>
      </w:tr>
      <w:tr w:rsidR="002151B7" w:rsidRPr="002151B7" w:rsidTr="00FD7B89">
        <w:tc>
          <w:tcPr>
            <w:tcW w:w="851" w:type="dxa"/>
          </w:tcPr>
          <w:p w:rsidR="006125BD" w:rsidRPr="002151B7" w:rsidRDefault="006125BD"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3</w:t>
            </w:r>
          </w:p>
        </w:tc>
        <w:tc>
          <w:tcPr>
            <w:tcW w:w="8505" w:type="dxa"/>
          </w:tcPr>
          <w:p w:rsidR="006125BD" w:rsidRPr="002151B7" w:rsidRDefault="006125BD" w:rsidP="00FD7B89">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участники гражданской и Великой Отечественной войн,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удостоверения, справки и иные документы, подтверждающие льготную категорию</w:t>
            </w:r>
          </w:p>
        </w:tc>
      </w:tr>
      <w:tr w:rsidR="002151B7" w:rsidRPr="002151B7" w:rsidTr="00FD7B89">
        <w:tc>
          <w:tcPr>
            <w:tcW w:w="851" w:type="dxa"/>
          </w:tcPr>
          <w:p w:rsidR="006125BD" w:rsidRPr="002151B7" w:rsidRDefault="006125BD"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4</w:t>
            </w:r>
          </w:p>
        </w:tc>
        <w:tc>
          <w:tcPr>
            <w:tcW w:w="8505"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удостоверения, справки и иные документы, подтверждающие льготную категорию</w:t>
            </w:r>
          </w:p>
        </w:tc>
      </w:tr>
      <w:tr w:rsidR="002151B7" w:rsidRPr="002151B7" w:rsidTr="00FD7B89">
        <w:tc>
          <w:tcPr>
            <w:tcW w:w="851" w:type="dxa"/>
          </w:tcPr>
          <w:p w:rsidR="006125BD" w:rsidRPr="002151B7" w:rsidRDefault="006125BD"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5</w:t>
            </w:r>
          </w:p>
        </w:tc>
        <w:tc>
          <w:tcPr>
            <w:tcW w:w="8505" w:type="dxa"/>
          </w:tcPr>
          <w:p w:rsidR="006125BD" w:rsidRPr="002151B7" w:rsidRDefault="006125BD" w:rsidP="00FD7B89">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лица, имеющие право на получение социальной поддержки в соответствии с Законом РФ от 15 мая 1991 года N 1244-1 "О социальной защите граждан, подвергшихся воздействию радиации вследствие катастрофы на Чернобыльской АЭС", в соответствии с Федеральным законом от 26 ноября 1998 года N 175-ФЗ "О социальной защите граждан РФ, подвергшихся воздействию радиации вследствие аварии в 1957 году на производственном объединении "Маяк" </w:t>
            </w:r>
            <w:r w:rsidRPr="002151B7">
              <w:rPr>
                <w:rFonts w:ascii="Times New Roman" w:eastAsia="Calibri" w:hAnsi="Times New Roman" w:cs="Times New Roman"/>
                <w:sz w:val="24"/>
                <w:szCs w:val="24"/>
              </w:rPr>
              <w:br/>
              <w:t xml:space="preserve">и сбросов радиоактивных отходов в реку </w:t>
            </w:r>
            <w:proofErr w:type="spellStart"/>
            <w:r w:rsidRPr="002151B7">
              <w:rPr>
                <w:rFonts w:ascii="Times New Roman" w:eastAsia="Calibri" w:hAnsi="Times New Roman" w:cs="Times New Roman"/>
                <w:sz w:val="24"/>
                <w:szCs w:val="24"/>
              </w:rPr>
              <w:t>Теча</w:t>
            </w:r>
            <w:proofErr w:type="spellEnd"/>
            <w:r w:rsidRPr="002151B7">
              <w:rPr>
                <w:rFonts w:ascii="Times New Roman" w:eastAsia="Calibri" w:hAnsi="Times New Roman" w:cs="Times New Roman"/>
                <w:sz w:val="24"/>
                <w:szCs w:val="24"/>
              </w:rPr>
              <w:t>"</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удостоверения инвалидов, удостоверения участников ликвидации последствий аварии на Чернобыльской АЭС, справки и иные документы, подтверждающие льготную категорию</w:t>
            </w:r>
          </w:p>
        </w:tc>
      </w:tr>
      <w:tr w:rsidR="002151B7" w:rsidRPr="002151B7" w:rsidTr="00FD7B89">
        <w:tc>
          <w:tcPr>
            <w:tcW w:w="851" w:type="dxa"/>
          </w:tcPr>
          <w:p w:rsidR="006125BD" w:rsidRPr="002151B7" w:rsidRDefault="006125BD"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lastRenderedPageBreak/>
              <w:t>6</w:t>
            </w:r>
          </w:p>
        </w:tc>
        <w:tc>
          <w:tcPr>
            <w:tcW w:w="8505" w:type="dxa"/>
          </w:tcPr>
          <w:p w:rsidR="006125BD" w:rsidRPr="002151B7" w:rsidRDefault="006125BD" w:rsidP="00296A26">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военнослужащие, </w:t>
            </w:r>
            <w:r w:rsidR="00621B4F" w:rsidRPr="002151B7">
              <w:rPr>
                <w:rFonts w:ascii="Times New Roman" w:eastAsia="Times New Roman" w:hAnsi="Times New Roman" w:cs="Times New Roman"/>
                <w:sz w:val="24"/>
                <w:szCs w:val="24"/>
                <w:lang w:eastAsia="ru-RU"/>
              </w:rPr>
              <w:t>за исключением военнослужащих, указанных</w:t>
            </w:r>
            <w:r w:rsidR="00296A26" w:rsidRPr="002151B7">
              <w:rPr>
                <w:rFonts w:ascii="Times New Roman" w:eastAsia="Times New Roman" w:hAnsi="Times New Roman" w:cs="Times New Roman"/>
                <w:sz w:val="24"/>
                <w:szCs w:val="24"/>
                <w:lang w:eastAsia="ru-RU"/>
              </w:rPr>
              <w:t xml:space="preserve"> в пунктах 9-11 настоящей таблицы</w:t>
            </w:r>
            <w:r w:rsidR="00621B4F" w:rsidRPr="002151B7">
              <w:rPr>
                <w:rFonts w:ascii="Times New Roman" w:eastAsia="Times New Roman" w:hAnsi="Times New Roman" w:cs="Times New Roman"/>
                <w:sz w:val="24"/>
                <w:szCs w:val="24"/>
                <w:lang w:eastAsia="ru-RU"/>
              </w:rPr>
              <w:t>,</w:t>
            </w:r>
            <w:r w:rsidR="00621B4F" w:rsidRPr="002151B7">
              <w:rPr>
                <w:rFonts w:ascii="Times New Roman" w:eastAsia="Calibri" w:hAnsi="Times New Roman" w:cs="Times New Roman"/>
                <w:sz w:val="24"/>
                <w:szCs w:val="24"/>
              </w:rPr>
              <w:t xml:space="preserve"> </w:t>
            </w:r>
            <w:r w:rsidRPr="002151B7">
              <w:rPr>
                <w:rFonts w:ascii="Times New Roman" w:eastAsia="Calibri" w:hAnsi="Times New Roman" w:cs="Times New Roman"/>
                <w:sz w:val="24"/>
                <w:szCs w:val="24"/>
              </w:rPr>
              <w:t>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 xml:space="preserve">удостоверение воинской части или справка, выданная районным военным комиссариатом, воинской частью, военным образовательным учреждением профессионального образования, предприятием, учреждением или организацией бывших Министерства обороны СССР, Комитета государственной безопасности СССР, Министерства внутренних дел СССР </w:t>
            </w:r>
            <w:r w:rsidRPr="002151B7">
              <w:rPr>
                <w:rFonts w:ascii="Times New Roman" w:hAnsi="Times New Roman" w:cs="Times New Roman"/>
                <w:sz w:val="24"/>
                <w:szCs w:val="24"/>
              </w:rPr>
              <w:br/>
              <w:t>и соответствующими федеральными органами исполнительной власти Российской Федерации.</w:t>
            </w:r>
          </w:p>
        </w:tc>
      </w:tr>
      <w:tr w:rsidR="002151B7" w:rsidRPr="002151B7" w:rsidTr="00FD7B89">
        <w:tc>
          <w:tcPr>
            <w:tcW w:w="851" w:type="dxa"/>
          </w:tcPr>
          <w:p w:rsidR="006125BD" w:rsidRPr="002151B7" w:rsidRDefault="006125BD"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7</w:t>
            </w:r>
          </w:p>
        </w:tc>
        <w:tc>
          <w:tcPr>
            <w:tcW w:w="8505" w:type="dxa"/>
          </w:tcPr>
          <w:p w:rsidR="006125BD" w:rsidRPr="002151B7" w:rsidRDefault="006125BD" w:rsidP="00FD7B89">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Удостоверение «Участник действий подразделений особого риска», выданное Центральной комиссий Министерства обороны Российской Федерации по подтверждению непосредственного участия граждан в действиях подразделений особого риска или Комитетом ветеранов подразделений особого риска Российской Федерации до 31.12.2004 и иные документы, подтверждающие льготную категорию</w:t>
            </w:r>
          </w:p>
        </w:tc>
      </w:tr>
      <w:tr w:rsidR="002151B7" w:rsidRPr="002151B7" w:rsidTr="00FD7B89">
        <w:tc>
          <w:tcPr>
            <w:tcW w:w="851" w:type="dxa"/>
          </w:tcPr>
          <w:p w:rsidR="006125BD" w:rsidRPr="002151B7" w:rsidRDefault="006125BD"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8</w:t>
            </w:r>
          </w:p>
        </w:tc>
        <w:tc>
          <w:tcPr>
            <w:tcW w:w="8505" w:type="dxa"/>
          </w:tcPr>
          <w:p w:rsidR="006125BD" w:rsidRPr="002151B7" w:rsidRDefault="006125BD" w:rsidP="00FD7B89">
            <w:pPr>
              <w:tabs>
                <w:tab w:val="left" w:pos="1134"/>
              </w:tabs>
              <w:spacing w:after="200" w:line="276" w:lineRule="auto"/>
              <w:contextualSpacing/>
              <w:jc w:val="both"/>
              <w:rPr>
                <w:rFonts w:ascii="Times New Roman" w:hAnsi="Times New Roman" w:cs="Times New Roman"/>
                <w:sz w:val="24"/>
                <w:szCs w:val="24"/>
              </w:rPr>
            </w:pPr>
            <w:r w:rsidRPr="002151B7">
              <w:rPr>
                <w:rFonts w:ascii="Times New Roman" w:eastAsia="Calibri" w:hAnsi="Times New Roman" w:cs="Times New Roman"/>
                <w:sz w:val="24"/>
                <w:szCs w:val="24"/>
              </w:rPr>
              <w:t>члены семей военнослужащих, потерявших кормильца</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льгота членам семей военнослужащих, потерявших кормильца, предоставляется на основании пенсионного удостоверения, в котором проставлен штамп "вдова (вдовец, мать, отец) погибшего воина" или имеется соответствующая запись, заверенная подписью руководителя учреждения, выдавшего пенсионное удостоверение, и печатью этого учреждения. В случае, если указанные члены семей не являются пенсионерами, льгота предоставляется им на основании справки о гибели военнослужащего</w:t>
            </w:r>
          </w:p>
        </w:tc>
      </w:tr>
      <w:tr w:rsidR="002151B7" w:rsidRPr="002151B7" w:rsidTr="00FD7B89">
        <w:tc>
          <w:tcPr>
            <w:tcW w:w="851" w:type="dxa"/>
          </w:tcPr>
          <w:p w:rsidR="00674617" w:rsidRPr="002151B7" w:rsidRDefault="00674617"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9</w:t>
            </w:r>
          </w:p>
        </w:tc>
        <w:tc>
          <w:tcPr>
            <w:tcW w:w="8505" w:type="dxa"/>
          </w:tcPr>
          <w:p w:rsidR="00674617" w:rsidRPr="002151B7" w:rsidRDefault="00674617" w:rsidP="00674617">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лица, принимающие (принимавшие) участие в специальной военной операции: </w:t>
            </w:r>
          </w:p>
          <w:p w:rsidR="00674617" w:rsidRPr="002151B7" w:rsidRDefault="00F33F58" w:rsidP="00674617">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 </w:t>
            </w:r>
            <w:r w:rsidR="00674617" w:rsidRPr="002151B7">
              <w:rPr>
                <w:rFonts w:ascii="Times New Roman" w:eastAsia="Calibri" w:hAnsi="Times New Roman" w:cs="Times New Roman"/>
                <w:sz w:val="24"/>
                <w:szCs w:val="24"/>
              </w:rPr>
              <w:t xml:space="preserve">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w:t>
            </w:r>
          </w:p>
          <w:p w:rsidR="00674617" w:rsidRPr="002151B7" w:rsidRDefault="00F33F58" w:rsidP="00674617">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lastRenderedPageBreak/>
              <w:t xml:space="preserve">- </w:t>
            </w:r>
            <w:r w:rsidR="00621B4F" w:rsidRPr="002151B7">
              <w:rPr>
                <w:rFonts w:ascii="Times New Roman" w:eastAsia="Calibri" w:hAnsi="Times New Roman" w:cs="Times New Roman"/>
                <w:sz w:val="24"/>
                <w:szCs w:val="24"/>
              </w:rPr>
              <w:t xml:space="preserve">военнослужащие, а также </w:t>
            </w:r>
            <w:r w:rsidR="00674617" w:rsidRPr="002151B7">
              <w:rPr>
                <w:rFonts w:ascii="Times New Roman" w:eastAsia="Calibri" w:hAnsi="Times New Roman" w:cs="Times New Roman"/>
                <w:sz w:val="24"/>
                <w:szCs w:val="24"/>
              </w:rPr>
              <w:t>граждане,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заключившие контракт (имеющие иные правоотношения) с организациями, содействующими выполнению задач, возложенных на Вооруженные Силы Российской Федерации</w:t>
            </w:r>
          </w:p>
          <w:p w:rsidR="00B40E50" w:rsidRPr="002151B7" w:rsidRDefault="00B40E50" w:rsidP="00674617">
            <w:pPr>
              <w:tabs>
                <w:tab w:val="left" w:pos="1134"/>
              </w:tabs>
              <w:spacing w:after="200" w:line="276" w:lineRule="auto"/>
              <w:contextualSpacing/>
              <w:jc w:val="both"/>
              <w:rPr>
                <w:rFonts w:ascii="Times New Roman" w:eastAsia="Calibri" w:hAnsi="Times New Roman" w:cs="Times New Roman"/>
                <w:sz w:val="24"/>
                <w:szCs w:val="24"/>
              </w:rPr>
            </w:pPr>
          </w:p>
          <w:p w:rsidR="00B40E50" w:rsidRPr="002151B7" w:rsidRDefault="00B40E50" w:rsidP="0097397B">
            <w:pPr>
              <w:tabs>
                <w:tab w:val="left" w:pos="1134"/>
              </w:tabs>
              <w:spacing w:after="200" w:line="276" w:lineRule="auto"/>
              <w:contextualSpacing/>
              <w:jc w:val="both"/>
              <w:rPr>
                <w:rFonts w:ascii="Times New Roman" w:eastAsia="Calibri" w:hAnsi="Times New Roman" w:cs="Times New Roman"/>
                <w:i/>
                <w:sz w:val="24"/>
                <w:szCs w:val="24"/>
              </w:rPr>
            </w:pPr>
            <w:r w:rsidRPr="002151B7">
              <w:rPr>
                <w:rFonts w:ascii="Times New Roman" w:eastAsia="Calibri" w:hAnsi="Times New Roman" w:cs="Times New Roman"/>
                <w:i/>
                <w:sz w:val="24"/>
                <w:szCs w:val="24"/>
              </w:rPr>
              <w:t xml:space="preserve">(Льгота распространяется на правоотношения, связанные с исчислением налога за налоговые периоды 2022 </w:t>
            </w:r>
            <w:r w:rsidR="0097397B" w:rsidRPr="002151B7">
              <w:rPr>
                <w:rFonts w:ascii="Times New Roman" w:eastAsia="Calibri" w:hAnsi="Times New Roman" w:cs="Times New Roman"/>
                <w:i/>
                <w:sz w:val="24"/>
                <w:szCs w:val="24"/>
              </w:rPr>
              <w:t>-</w:t>
            </w:r>
            <w:r w:rsidRPr="002151B7">
              <w:rPr>
                <w:rFonts w:ascii="Times New Roman" w:eastAsia="Calibri" w:hAnsi="Times New Roman" w:cs="Times New Roman"/>
                <w:i/>
                <w:sz w:val="24"/>
                <w:szCs w:val="24"/>
              </w:rPr>
              <w:t xml:space="preserve"> 202</w:t>
            </w:r>
            <w:r w:rsidR="0097397B" w:rsidRPr="002151B7">
              <w:rPr>
                <w:rFonts w:ascii="Times New Roman" w:eastAsia="Calibri" w:hAnsi="Times New Roman" w:cs="Times New Roman"/>
                <w:i/>
                <w:sz w:val="24"/>
                <w:szCs w:val="24"/>
              </w:rPr>
              <w:t>5</w:t>
            </w:r>
            <w:r w:rsidRPr="002151B7">
              <w:rPr>
                <w:rFonts w:ascii="Times New Roman" w:eastAsia="Calibri" w:hAnsi="Times New Roman" w:cs="Times New Roman"/>
                <w:i/>
                <w:sz w:val="24"/>
                <w:szCs w:val="24"/>
              </w:rPr>
              <w:t xml:space="preserve"> годов</w:t>
            </w:r>
            <w:r w:rsidR="002A3503" w:rsidRPr="002151B7">
              <w:rPr>
                <w:rFonts w:ascii="Times New Roman" w:eastAsia="Calibri" w:hAnsi="Times New Roman" w:cs="Times New Roman"/>
                <w:i/>
                <w:sz w:val="24"/>
                <w:szCs w:val="24"/>
              </w:rPr>
              <w:t xml:space="preserve"> с учетом периода участия в СВО</w:t>
            </w:r>
            <w:r w:rsidRPr="002151B7">
              <w:rPr>
                <w:rFonts w:ascii="Times New Roman" w:eastAsia="Calibri" w:hAnsi="Times New Roman" w:cs="Times New Roman"/>
                <w:i/>
                <w:sz w:val="24"/>
                <w:szCs w:val="24"/>
              </w:rPr>
              <w:t>)</w:t>
            </w:r>
          </w:p>
        </w:tc>
        <w:tc>
          <w:tcPr>
            <w:tcW w:w="6237" w:type="dxa"/>
          </w:tcPr>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lastRenderedPageBreak/>
              <w:t>Служебное удостоверение;</w:t>
            </w: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Справка с места службы/военкомата, подтверждающая участие в СВО.</w:t>
            </w:r>
          </w:p>
          <w:p w:rsidR="002A3503" w:rsidRPr="002151B7" w:rsidRDefault="00C4450A" w:rsidP="002A3503">
            <w:pPr>
              <w:jc w:val="both"/>
              <w:rPr>
                <w:rFonts w:ascii="Times New Roman" w:eastAsia="Calibri" w:hAnsi="Times New Roman" w:cs="Times New Roman"/>
                <w:b/>
                <w:i/>
                <w:sz w:val="24"/>
                <w:szCs w:val="24"/>
              </w:rPr>
            </w:pPr>
            <w:r w:rsidRPr="002151B7">
              <w:rPr>
                <w:rFonts w:ascii="Times New Roman" w:eastAsia="Calibri" w:hAnsi="Times New Roman" w:cs="Times New Roman"/>
                <w:b/>
                <w:i/>
                <w:sz w:val="24"/>
                <w:szCs w:val="24"/>
              </w:rPr>
              <w:t xml:space="preserve">Примечание. </w:t>
            </w:r>
            <w:r w:rsidRPr="002151B7">
              <w:rPr>
                <w:rFonts w:ascii="Times New Roman" w:eastAsia="Calibri" w:hAnsi="Times New Roman" w:cs="Times New Roman"/>
                <w:i/>
                <w:sz w:val="24"/>
                <w:szCs w:val="24"/>
              </w:rPr>
              <w:t>У</w:t>
            </w:r>
            <w:r w:rsidRPr="002151B7">
              <w:rPr>
                <w:rFonts w:ascii="Times New Roman" w:eastAsia="Calibri" w:hAnsi="Times New Roman" w:cs="Times New Roman"/>
                <w:i/>
                <w:iCs/>
                <w:spacing w:val="-4"/>
                <w:sz w:val="24"/>
                <w:szCs w:val="24"/>
              </w:rPr>
              <w:t xml:space="preserve">частники СВО по линии Министерства обороны могут оформить услугу </w:t>
            </w:r>
            <w:hyperlink r:id="rId5" w:history="1">
              <w:r w:rsidRPr="002151B7">
                <w:rPr>
                  <w:rFonts w:ascii="Times New Roman" w:eastAsia="Calibri" w:hAnsi="Times New Roman" w:cs="Times New Roman"/>
                  <w:i/>
                  <w:iCs/>
                  <w:spacing w:val="-4"/>
                  <w:sz w:val="24"/>
                  <w:szCs w:val="24"/>
                </w:rPr>
                <w:t xml:space="preserve">Выдача справки о </w:t>
              </w:r>
              <w:r w:rsidRPr="002151B7">
                <w:rPr>
                  <w:rFonts w:ascii="Times New Roman" w:eastAsia="Calibri" w:hAnsi="Times New Roman" w:cs="Times New Roman"/>
                  <w:i/>
                  <w:iCs/>
                  <w:spacing w:val="-4"/>
                  <w:sz w:val="24"/>
                  <w:szCs w:val="24"/>
                </w:rPr>
                <w:lastRenderedPageBreak/>
                <w:t>подтверждении факта участия в СВО</w:t>
              </w:r>
            </w:hyperlink>
            <w:r w:rsidRPr="002151B7">
              <w:rPr>
                <w:rFonts w:ascii="Times New Roman" w:eastAsia="Calibri" w:hAnsi="Times New Roman" w:cs="Times New Roman"/>
                <w:i/>
                <w:iCs/>
                <w:spacing w:val="-4"/>
                <w:sz w:val="24"/>
                <w:szCs w:val="24"/>
              </w:rPr>
              <w:t xml:space="preserve"> и представить полученную справку.</w:t>
            </w:r>
          </w:p>
          <w:p w:rsidR="00C4450A" w:rsidRPr="002151B7" w:rsidRDefault="00C4450A" w:rsidP="002A3503">
            <w:pPr>
              <w:jc w:val="both"/>
              <w:rPr>
                <w:rFonts w:ascii="Times New Roman" w:eastAsia="Calibri" w:hAnsi="Times New Roman" w:cs="Times New Roman"/>
                <w:sz w:val="24"/>
                <w:szCs w:val="24"/>
              </w:rPr>
            </w:pP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Для ЧВК: </w:t>
            </w: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справка из Министерства обороны Российской Федерации (об участии в СВО, выдается вместе с удостоверением ВБД);</w:t>
            </w: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w:t>
            </w:r>
            <w:r w:rsidR="003F01D6" w:rsidRPr="002151B7">
              <w:rPr>
                <w:rFonts w:ascii="Times New Roman" w:eastAsia="Calibri" w:hAnsi="Times New Roman" w:cs="Times New Roman"/>
                <w:sz w:val="24"/>
                <w:szCs w:val="24"/>
                <w:lang w:val="en-US"/>
              </w:rPr>
              <w:t> </w:t>
            </w:r>
            <w:r w:rsidRPr="002151B7">
              <w:rPr>
                <w:rFonts w:ascii="Times New Roman" w:eastAsia="Calibri" w:hAnsi="Times New Roman" w:cs="Times New Roman"/>
                <w:sz w:val="24"/>
                <w:szCs w:val="24"/>
              </w:rPr>
              <w:t>документы, подтверждающие получение государственной награды в период СВО;</w:t>
            </w: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наличие медицинских документов, подтверждающих получение ранения в ходе СВО;</w:t>
            </w: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удостоверение ветерана боевых действий, полученное после 01.08.2023, т.е. после принятия постановления Правительства</w:t>
            </w:r>
            <w:r w:rsidRPr="002151B7">
              <w:rPr>
                <w:rFonts w:ascii="Times New Roman" w:eastAsia="Calibri" w:hAnsi="Times New Roman" w:cs="Times New Roman"/>
              </w:rPr>
              <w:t xml:space="preserve"> </w:t>
            </w:r>
            <w:r w:rsidRPr="002151B7">
              <w:rPr>
                <w:rFonts w:ascii="Times New Roman" w:eastAsia="Calibri" w:hAnsi="Times New Roman" w:cs="Times New Roman"/>
                <w:sz w:val="24"/>
                <w:szCs w:val="24"/>
              </w:rPr>
              <w:t xml:space="preserve">Российской Федерации от 01.08.2023 </w:t>
            </w:r>
            <w:r w:rsidRPr="002151B7">
              <w:rPr>
                <w:rFonts w:ascii="Times New Roman" w:eastAsia="Calibri" w:hAnsi="Times New Roman" w:cs="Times New Roman"/>
                <w:sz w:val="24"/>
                <w:szCs w:val="24"/>
              </w:rPr>
              <w:br/>
              <w:t xml:space="preserve">№ 1242 «Об утверждении Правил выдачи удостоверения ветерана боевых действий единого образца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 </w:t>
            </w:r>
          </w:p>
          <w:p w:rsidR="003F01D6" w:rsidRPr="002151B7" w:rsidRDefault="002A3503" w:rsidP="002A3503">
            <w:pPr>
              <w:spacing w:line="276" w:lineRule="auto"/>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 для лиц, ранее привлекавшихся к уголовной ответственности: </w:t>
            </w:r>
          </w:p>
          <w:p w:rsidR="003F01D6" w:rsidRPr="002151B7" w:rsidRDefault="003F01D6" w:rsidP="002A3503">
            <w:pPr>
              <w:spacing w:line="276" w:lineRule="auto"/>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 </w:t>
            </w:r>
            <w:r w:rsidR="002A3503" w:rsidRPr="002151B7">
              <w:rPr>
                <w:rFonts w:ascii="Times New Roman" w:eastAsia="Calibri" w:hAnsi="Times New Roman" w:cs="Times New Roman"/>
                <w:sz w:val="24"/>
                <w:szCs w:val="24"/>
              </w:rPr>
              <w:t xml:space="preserve">справка Формы Б, в которой содержатся сведения о помиловании с указанием индивидуальной даты Указа Президента Российской Федерации, либо </w:t>
            </w:r>
          </w:p>
          <w:p w:rsidR="00674617" w:rsidRPr="002151B7" w:rsidRDefault="003F01D6" w:rsidP="002A3503">
            <w:pPr>
              <w:spacing w:line="276" w:lineRule="auto"/>
              <w:rPr>
                <w:rFonts w:ascii="Times New Roman" w:hAnsi="Times New Roman" w:cs="Times New Roman"/>
                <w:sz w:val="24"/>
                <w:szCs w:val="24"/>
              </w:rPr>
            </w:pPr>
            <w:r w:rsidRPr="002151B7">
              <w:rPr>
                <w:rFonts w:ascii="Times New Roman" w:eastAsia="Calibri" w:hAnsi="Times New Roman" w:cs="Times New Roman"/>
                <w:sz w:val="24"/>
                <w:szCs w:val="24"/>
              </w:rPr>
              <w:t xml:space="preserve">- </w:t>
            </w:r>
            <w:r w:rsidR="002A3503" w:rsidRPr="002151B7">
              <w:rPr>
                <w:rFonts w:ascii="Times New Roman" w:eastAsia="Calibri" w:hAnsi="Times New Roman" w:cs="Times New Roman"/>
                <w:sz w:val="24"/>
                <w:szCs w:val="24"/>
              </w:rPr>
              <w:t>справка о судимости, в которой также должны содержаться сведения о помиловании.</w:t>
            </w:r>
          </w:p>
        </w:tc>
      </w:tr>
      <w:tr w:rsidR="002151B7" w:rsidRPr="002151B7" w:rsidTr="00FD7B89">
        <w:tc>
          <w:tcPr>
            <w:tcW w:w="851" w:type="dxa"/>
          </w:tcPr>
          <w:p w:rsidR="00674617" w:rsidRPr="002151B7" w:rsidRDefault="00674617"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lastRenderedPageBreak/>
              <w:t>10</w:t>
            </w:r>
          </w:p>
        </w:tc>
        <w:tc>
          <w:tcPr>
            <w:tcW w:w="8505" w:type="dxa"/>
          </w:tcPr>
          <w:p w:rsidR="00674617" w:rsidRPr="002151B7" w:rsidRDefault="00674617" w:rsidP="00674617">
            <w:pPr>
              <w:tabs>
                <w:tab w:val="left" w:pos="1134"/>
              </w:tabs>
              <w:spacing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лица, выполняющие (выполнявшие)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w:t>
            </w:r>
          </w:p>
          <w:p w:rsidR="00674617" w:rsidRPr="002151B7" w:rsidRDefault="00F33F58" w:rsidP="00674617">
            <w:pPr>
              <w:tabs>
                <w:tab w:val="left" w:pos="1134"/>
              </w:tabs>
              <w:spacing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lastRenderedPageBreak/>
              <w:t xml:space="preserve">- </w:t>
            </w:r>
            <w:r w:rsidR="00674617" w:rsidRPr="002151B7">
              <w:rPr>
                <w:rFonts w:ascii="Times New Roman" w:eastAsia="Calibri" w:hAnsi="Times New Roman" w:cs="Times New Roman"/>
                <w:sz w:val="24"/>
                <w:szCs w:val="24"/>
              </w:rPr>
              <w:t xml:space="preserve">сотрудники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 </w:t>
            </w:r>
          </w:p>
          <w:p w:rsidR="00674617" w:rsidRPr="002151B7" w:rsidRDefault="00F33F58" w:rsidP="00674617">
            <w:pPr>
              <w:tabs>
                <w:tab w:val="left" w:pos="1134"/>
              </w:tabs>
              <w:spacing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 </w:t>
            </w:r>
            <w:r w:rsidR="00674617" w:rsidRPr="002151B7">
              <w:rPr>
                <w:rFonts w:ascii="Times New Roman" w:eastAsia="Calibri" w:hAnsi="Times New Roman" w:cs="Times New Roman"/>
                <w:sz w:val="24"/>
                <w:szCs w:val="24"/>
              </w:rPr>
              <w:t xml:space="preserve">сотрудники органов внутренних дел Российской Федерации; </w:t>
            </w:r>
          </w:p>
          <w:p w:rsidR="00674617" w:rsidRPr="002151B7" w:rsidRDefault="00F33F58" w:rsidP="00674617">
            <w:pPr>
              <w:tabs>
                <w:tab w:val="left" w:pos="1134"/>
              </w:tabs>
              <w:spacing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 </w:t>
            </w:r>
            <w:r w:rsidR="00674617" w:rsidRPr="002151B7">
              <w:rPr>
                <w:rFonts w:ascii="Times New Roman" w:eastAsia="Calibri" w:hAnsi="Times New Roman" w:cs="Times New Roman"/>
                <w:sz w:val="24"/>
                <w:szCs w:val="24"/>
              </w:rPr>
              <w:t>прокурорские работники</w:t>
            </w:r>
            <w:r w:rsidR="00621B4F" w:rsidRPr="002151B7">
              <w:rPr>
                <w:rFonts w:ascii="Times New Roman" w:eastAsia="Calibri" w:hAnsi="Times New Roman" w:cs="Times New Roman"/>
                <w:sz w:val="24"/>
                <w:szCs w:val="24"/>
              </w:rPr>
              <w:t>;</w:t>
            </w:r>
          </w:p>
          <w:p w:rsidR="00621B4F" w:rsidRPr="002151B7" w:rsidRDefault="00F33F58" w:rsidP="00674617">
            <w:pPr>
              <w:tabs>
                <w:tab w:val="left" w:pos="1134"/>
              </w:tabs>
              <w:spacing w:line="276" w:lineRule="auto"/>
              <w:contextualSpacing/>
              <w:jc w:val="both"/>
              <w:rPr>
                <w:rFonts w:ascii="Times New Roman" w:eastAsia="Calibri" w:hAnsi="Times New Roman" w:cs="Times New Roman"/>
                <w:sz w:val="24"/>
                <w:szCs w:val="24"/>
              </w:rPr>
            </w:pPr>
            <w:r w:rsidRPr="002151B7">
              <w:rPr>
                <w:rFonts w:ascii="Times New Roman" w:eastAsia="Times New Roman" w:hAnsi="Times New Roman" w:cs="Times New Roman"/>
                <w:sz w:val="24"/>
                <w:szCs w:val="24"/>
                <w:lang w:eastAsia="ru-RU"/>
              </w:rPr>
              <w:t xml:space="preserve">- </w:t>
            </w:r>
            <w:r w:rsidR="00621B4F" w:rsidRPr="002151B7">
              <w:rPr>
                <w:rFonts w:ascii="Times New Roman" w:eastAsia="Times New Roman" w:hAnsi="Times New Roman" w:cs="Times New Roman"/>
                <w:sz w:val="24"/>
                <w:szCs w:val="24"/>
                <w:lang w:eastAsia="ru-RU"/>
              </w:rPr>
              <w:t>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40E50" w:rsidRPr="002151B7" w:rsidRDefault="00B40E50" w:rsidP="00674617">
            <w:pPr>
              <w:tabs>
                <w:tab w:val="left" w:pos="1134"/>
              </w:tabs>
              <w:spacing w:line="276" w:lineRule="auto"/>
              <w:contextualSpacing/>
              <w:jc w:val="both"/>
              <w:rPr>
                <w:rFonts w:ascii="Times New Roman" w:eastAsia="Calibri" w:hAnsi="Times New Roman" w:cs="Times New Roman"/>
                <w:sz w:val="24"/>
                <w:szCs w:val="24"/>
              </w:rPr>
            </w:pPr>
          </w:p>
          <w:p w:rsidR="00B40E50" w:rsidRPr="002151B7" w:rsidRDefault="00B40E50" w:rsidP="00674617">
            <w:pPr>
              <w:tabs>
                <w:tab w:val="left" w:pos="1134"/>
              </w:tabs>
              <w:spacing w:line="276" w:lineRule="auto"/>
              <w:contextualSpacing/>
              <w:jc w:val="both"/>
              <w:rPr>
                <w:rFonts w:ascii="Times New Roman" w:eastAsia="Calibri" w:hAnsi="Times New Roman" w:cs="Times New Roman"/>
                <w:i/>
                <w:sz w:val="24"/>
                <w:szCs w:val="24"/>
              </w:rPr>
            </w:pPr>
            <w:r w:rsidRPr="002151B7">
              <w:rPr>
                <w:rFonts w:ascii="Times New Roman" w:eastAsia="Calibri" w:hAnsi="Times New Roman" w:cs="Times New Roman"/>
                <w:i/>
                <w:sz w:val="24"/>
                <w:szCs w:val="24"/>
              </w:rPr>
              <w:t>(</w:t>
            </w:r>
            <w:r w:rsidR="0040113E" w:rsidRPr="002151B7">
              <w:rPr>
                <w:rFonts w:ascii="Times New Roman" w:eastAsia="Calibri" w:hAnsi="Times New Roman" w:cs="Times New Roman"/>
                <w:i/>
                <w:sz w:val="24"/>
                <w:szCs w:val="24"/>
              </w:rPr>
              <w:t>Льгота р</w:t>
            </w:r>
            <w:r w:rsidRPr="002151B7">
              <w:rPr>
                <w:rFonts w:ascii="Times New Roman" w:eastAsia="Calibri" w:hAnsi="Times New Roman" w:cs="Times New Roman"/>
                <w:i/>
                <w:sz w:val="24"/>
                <w:szCs w:val="24"/>
              </w:rPr>
              <w:t xml:space="preserve">аспространяется на правоотношения, связанные с исчислением налога за налоговые периоды 2022 </w:t>
            </w:r>
            <w:r w:rsidR="0097397B" w:rsidRPr="002151B7">
              <w:rPr>
                <w:rFonts w:ascii="Times New Roman" w:eastAsia="Calibri" w:hAnsi="Times New Roman" w:cs="Times New Roman"/>
                <w:i/>
                <w:sz w:val="24"/>
                <w:szCs w:val="24"/>
              </w:rPr>
              <w:t>-</w:t>
            </w:r>
            <w:r w:rsidRPr="002151B7">
              <w:rPr>
                <w:rFonts w:ascii="Times New Roman" w:eastAsia="Calibri" w:hAnsi="Times New Roman" w:cs="Times New Roman"/>
                <w:i/>
                <w:sz w:val="24"/>
                <w:szCs w:val="24"/>
              </w:rPr>
              <w:t xml:space="preserve"> 202</w:t>
            </w:r>
            <w:r w:rsidR="0097397B" w:rsidRPr="002151B7">
              <w:rPr>
                <w:rFonts w:ascii="Times New Roman" w:eastAsia="Calibri" w:hAnsi="Times New Roman" w:cs="Times New Roman"/>
                <w:i/>
                <w:sz w:val="24"/>
                <w:szCs w:val="24"/>
              </w:rPr>
              <w:t>5</w:t>
            </w:r>
            <w:r w:rsidRPr="002151B7">
              <w:rPr>
                <w:rFonts w:ascii="Times New Roman" w:eastAsia="Calibri" w:hAnsi="Times New Roman" w:cs="Times New Roman"/>
                <w:i/>
                <w:sz w:val="24"/>
                <w:szCs w:val="24"/>
              </w:rPr>
              <w:t xml:space="preserve"> годов</w:t>
            </w:r>
            <w:r w:rsidR="002A3503" w:rsidRPr="002151B7">
              <w:rPr>
                <w:rFonts w:ascii="Times New Roman" w:eastAsia="Calibri" w:hAnsi="Times New Roman" w:cs="Times New Roman"/>
                <w:i/>
                <w:sz w:val="24"/>
                <w:szCs w:val="24"/>
              </w:rPr>
              <w:t xml:space="preserve"> с учетом периода участия в СВО</w:t>
            </w:r>
            <w:r w:rsidRPr="002151B7">
              <w:rPr>
                <w:rFonts w:ascii="Times New Roman" w:eastAsia="Calibri" w:hAnsi="Times New Roman" w:cs="Times New Roman"/>
                <w:i/>
                <w:sz w:val="24"/>
                <w:szCs w:val="24"/>
              </w:rPr>
              <w:t>)</w:t>
            </w:r>
          </w:p>
          <w:p w:rsidR="00292735" w:rsidRPr="002151B7" w:rsidRDefault="00292735" w:rsidP="00674617">
            <w:pPr>
              <w:tabs>
                <w:tab w:val="left" w:pos="1134"/>
              </w:tabs>
              <w:spacing w:line="276" w:lineRule="auto"/>
              <w:contextualSpacing/>
              <w:jc w:val="both"/>
              <w:rPr>
                <w:rFonts w:ascii="Times New Roman" w:eastAsia="Calibri" w:hAnsi="Times New Roman" w:cs="Times New Roman"/>
                <w:sz w:val="24"/>
                <w:szCs w:val="24"/>
              </w:rPr>
            </w:pPr>
          </w:p>
        </w:tc>
        <w:tc>
          <w:tcPr>
            <w:tcW w:w="6237" w:type="dxa"/>
          </w:tcPr>
          <w:p w:rsidR="002A3503" w:rsidRPr="002151B7" w:rsidRDefault="002A3503" w:rsidP="00FD7B89">
            <w:pPr>
              <w:spacing w:line="276" w:lineRule="auto"/>
              <w:rPr>
                <w:rFonts w:ascii="Times New Roman" w:eastAsia="Calibri" w:hAnsi="Times New Roman" w:cs="Times New Roman"/>
                <w:sz w:val="24"/>
                <w:szCs w:val="24"/>
              </w:rPr>
            </w:pPr>
          </w:p>
          <w:p w:rsidR="00674617" w:rsidRPr="002151B7" w:rsidRDefault="002A3503" w:rsidP="00FD7B89">
            <w:pPr>
              <w:spacing w:line="276" w:lineRule="auto"/>
              <w:rPr>
                <w:rFonts w:ascii="Times New Roman" w:eastAsia="Calibri" w:hAnsi="Times New Roman" w:cs="Times New Roman"/>
                <w:sz w:val="24"/>
                <w:szCs w:val="24"/>
              </w:rPr>
            </w:pPr>
            <w:r w:rsidRPr="002151B7">
              <w:rPr>
                <w:rFonts w:ascii="Times New Roman" w:eastAsia="Calibri" w:hAnsi="Times New Roman" w:cs="Times New Roman"/>
                <w:sz w:val="24"/>
                <w:szCs w:val="24"/>
              </w:rPr>
              <w:t>Справка с места службы/военкомата, подтверждающая участие в СВО.</w:t>
            </w:r>
          </w:p>
          <w:p w:rsidR="00C4450A" w:rsidRPr="002151B7" w:rsidRDefault="00C4450A" w:rsidP="00C4450A">
            <w:pPr>
              <w:spacing w:line="276" w:lineRule="auto"/>
              <w:rPr>
                <w:rFonts w:ascii="Times New Roman" w:hAnsi="Times New Roman" w:cs="Times New Roman"/>
                <w:i/>
                <w:sz w:val="24"/>
                <w:szCs w:val="24"/>
              </w:rPr>
            </w:pPr>
            <w:r w:rsidRPr="002151B7">
              <w:rPr>
                <w:rFonts w:ascii="Times New Roman" w:eastAsia="Calibri" w:hAnsi="Times New Roman" w:cs="Times New Roman"/>
                <w:b/>
                <w:i/>
                <w:sz w:val="24"/>
                <w:szCs w:val="24"/>
              </w:rPr>
              <w:lastRenderedPageBreak/>
              <w:t>Примечание.</w:t>
            </w:r>
            <w:r w:rsidRPr="002151B7">
              <w:rPr>
                <w:rFonts w:ascii="Times New Roman" w:eastAsia="Calibri" w:hAnsi="Times New Roman" w:cs="Times New Roman"/>
                <w:i/>
                <w:sz w:val="24"/>
                <w:szCs w:val="24"/>
              </w:rPr>
              <w:t xml:space="preserve"> У</w:t>
            </w:r>
            <w:r w:rsidRPr="002151B7">
              <w:rPr>
                <w:rFonts w:ascii="Times New Roman" w:eastAsia="Calibri" w:hAnsi="Times New Roman" w:cs="Times New Roman"/>
                <w:i/>
                <w:iCs/>
                <w:spacing w:val="-4"/>
                <w:sz w:val="24"/>
                <w:szCs w:val="24"/>
              </w:rPr>
              <w:t xml:space="preserve">частники СВО по линии Министерства обороны могут оформить услугу </w:t>
            </w:r>
            <w:hyperlink r:id="rId6" w:history="1">
              <w:r w:rsidRPr="002151B7">
                <w:rPr>
                  <w:rFonts w:ascii="Times New Roman" w:eastAsia="Calibri" w:hAnsi="Times New Roman" w:cs="Times New Roman"/>
                  <w:i/>
                  <w:iCs/>
                  <w:spacing w:val="-4"/>
                  <w:sz w:val="24"/>
                  <w:szCs w:val="24"/>
                </w:rPr>
                <w:t>Выдача справки о подтверждении факта участия в СВО</w:t>
              </w:r>
            </w:hyperlink>
            <w:r w:rsidRPr="002151B7">
              <w:rPr>
                <w:rFonts w:ascii="Times New Roman" w:eastAsia="Calibri" w:hAnsi="Times New Roman" w:cs="Times New Roman"/>
                <w:i/>
                <w:iCs/>
                <w:spacing w:val="-4"/>
                <w:sz w:val="24"/>
                <w:szCs w:val="24"/>
              </w:rPr>
              <w:t xml:space="preserve"> и представить полученную справку.</w:t>
            </w:r>
          </w:p>
        </w:tc>
      </w:tr>
      <w:tr w:rsidR="002151B7" w:rsidRPr="002151B7" w:rsidTr="00FD7B89">
        <w:tc>
          <w:tcPr>
            <w:tcW w:w="851" w:type="dxa"/>
          </w:tcPr>
          <w:p w:rsidR="00674617" w:rsidRPr="002151B7" w:rsidRDefault="00674617"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lastRenderedPageBreak/>
              <w:t>11</w:t>
            </w:r>
          </w:p>
        </w:tc>
        <w:tc>
          <w:tcPr>
            <w:tcW w:w="8505" w:type="dxa"/>
          </w:tcPr>
          <w:p w:rsidR="00674617" w:rsidRPr="002151B7" w:rsidRDefault="00621B4F" w:rsidP="00FD7B89">
            <w:pPr>
              <w:tabs>
                <w:tab w:val="left" w:pos="1134"/>
              </w:tabs>
              <w:spacing w:line="276" w:lineRule="auto"/>
              <w:contextualSpacing/>
              <w:jc w:val="both"/>
              <w:rPr>
                <w:rFonts w:ascii="Times New Roman" w:eastAsia="Calibri" w:hAnsi="Times New Roman" w:cs="Times New Roman"/>
                <w:sz w:val="24"/>
                <w:szCs w:val="24"/>
              </w:rPr>
            </w:pPr>
            <w:r w:rsidRPr="002151B7">
              <w:rPr>
                <w:rFonts w:ascii="Times New Roman" w:eastAsia="Times New Roman" w:hAnsi="Times New Roman" w:cs="Times New Roman"/>
                <w:sz w:val="24"/>
                <w:szCs w:val="24"/>
                <w:lang w:eastAsia="ru-RU"/>
              </w:rPr>
              <w:t xml:space="preserve">военнослужащие органов федеральной службы безопасности, войск национальной гвардии Российской Федерации, </w:t>
            </w:r>
            <w:r w:rsidR="00674617" w:rsidRPr="002151B7">
              <w:rPr>
                <w:rFonts w:ascii="Times New Roman" w:eastAsia="Calibri" w:hAnsi="Times New Roman" w:cs="Times New Roman"/>
                <w:sz w:val="24"/>
                <w:szCs w:val="24"/>
              </w:rPr>
              <w:t>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B40E50" w:rsidRPr="002151B7" w:rsidRDefault="00B40E50" w:rsidP="00FD7B89">
            <w:pPr>
              <w:tabs>
                <w:tab w:val="left" w:pos="1134"/>
              </w:tabs>
              <w:spacing w:line="276" w:lineRule="auto"/>
              <w:contextualSpacing/>
              <w:jc w:val="both"/>
              <w:rPr>
                <w:rFonts w:ascii="Times New Roman" w:eastAsia="Calibri" w:hAnsi="Times New Roman" w:cs="Times New Roman"/>
                <w:sz w:val="24"/>
                <w:szCs w:val="24"/>
              </w:rPr>
            </w:pPr>
          </w:p>
          <w:p w:rsidR="00B40E50" w:rsidRPr="002151B7" w:rsidRDefault="00B40E50" w:rsidP="00FD7B89">
            <w:pPr>
              <w:tabs>
                <w:tab w:val="left" w:pos="1134"/>
              </w:tabs>
              <w:spacing w:line="276" w:lineRule="auto"/>
              <w:contextualSpacing/>
              <w:jc w:val="both"/>
              <w:rPr>
                <w:rFonts w:ascii="Times New Roman" w:eastAsia="Calibri" w:hAnsi="Times New Roman" w:cs="Times New Roman"/>
                <w:i/>
                <w:sz w:val="24"/>
                <w:szCs w:val="24"/>
              </w:rPr>
            </w:pPr>
            <w:r w:rsidRPr="002151B7">
              <w:rPr>
                <w:rFonts w:ascii="Times New Roman" w:eastAsia="Calibri" w:hAnsi="Times New Roman" w:cs="Times New Roman"/>
                <w:i/>
                <w:sz w:val="24"/>
                <w:szCs w:val="24"/>
              </w:rPr>
              <w:t>(</w:t>
            </w:r>
            <w:r w:rsidR="0040113E" w:rsidRPr="002151B7">
              <w:rPr>
                <w:rFonts w:ascii="Times New Roman" w:eastAsia="Calibri" w:hAnsi="Times New Roman" w:cs="Times New Roman"/>
                <w:i/>
                <w:sz w:val="24"/>
                <w:szCs w:val="24"/>
              </w:rPr>
              <w:t>Льгота р</w:t>
            </w:r>
            <w:r w:rsidRPr="002151B7">
              <w:rPr>
                <w:rFonts w:ascii="Times New Roman" w:eastAsia="Calibri" w:hAnsi="Times New Roman" w:cs="Times New Roman"/>
                <w:i/>
                <w:sz w:val="24"/>
                <w:szCs w:val="24"/>
              </w:rPr>
              <w:t>аспространяется на правоотношения, связанные с исчислением на</w:t>
            </w:r>
            <w:r w:rsidR="0097397B" w:rsidRPr="002151B7">
              <w:rPr>
                <w:rFonts w:ascii="Times New Roman" w:eastAsia="Calibri" w:hAnsi="Times New Roman" w:cs="Times New Roman"/>
                <w:i/>
                <w:sz w:val="24"/>
                <w:szCs w:val="24"/>
              </w:rPr>
              <w:t>лога за налоговые периоды 2022 -</w:t>
            </w:r>
            <w:r w:rsidRPr="002151B7">
              <w:rPr>
                <w:rFonts w:ascii="Times New Roman" w:eastAsia="Calibri" w:hAnsi="Times New Roman" w:cs="Times New Roman"/>
                <w:i/>
                <w:sz w:val="24"/>
                <w:szCs w:val="24"/>
              </w:rPr>
              <w:t xml:space="preserve"> 202</w:t>
            </w:r>
            <w:r w:rsidR="0097397B" w:rsidRPr="002151B7">
              <w:rPr>
                <w:rFonts w:ascii="Times New Roman" w:eastAsia="Calibri" w:hAnsi="Times New Roman" w:cs="Times New Roman"/>
                <w:i/>
                <w:sz w:val="24"/>
                <w:szCs w:val="24"/>
              </w:rPr>
              <w:t>5</w:t>
            </w:r>
            <w:r w:rsidRPr="002151B7">
              <w:rPr>
                <w:rFonts w:ascii="Times New Roman" w:eastAsia="Calibri" w:hAnsi="Times New Roman" w:cs="Times New Roman"/>
                <w:i/>
                <w:sz w:val="24"/>
                <w:szCs w:val="24"/>
              </w:rPr>
              <w:t xml:space="preserve"> годов</w:t>
            </w:r>
            <w:r w:rsidR="002A3503" w:rsidRPr="002151B7">
              <w:rPr>
                <w:rFonts w:ascii="Times New Roman" w:eastAsia="Calibri" w:hAnsi="Times New Roman" w:cs="Times New Roman"/>
                <w:i/>
                <w:sz w:val="24"/>
                <w:szCs w:val="24"/>
              </w:rPr>
              <w:t xml:space="preserve"> с учетом периода участия в СВО</w:t>
            </w:r>
            <w:r w:rsidRPr="002151B7">
              <w:rPr>
                <w:rFonts w:ascii="Times New Roman" w:eastAsia="Calibri" w:hAnsi="Times New Roman" w:cs="Times New Roman"/>
                <w:i/>
                <w:sz w:val="24"/>
                <w:szCs w:val="24"/>
              </w:rPr>
              <w:t>)</w:t>
            </w:r>
          </w:p>
          <w:p w:rsidR="00292735" w:rsidRPr="002151B7" w:rsidRDefault="00292735" w:rsidP="00FD7B89">
            <w:pPr>
              <w:tabs>
                <w:tab w:val="left" w:pos="1134"/>
              </w:tabs>
              <w:spacing w:line="276" w:lineRule="auto"/>
              <w:contextualSpacing/>
              <w:jc w:val="both"/>
              <w:rPr>
                <w:rFonts w:ascii="Times New Roman" w:eastAsia="Calibri" w:hAnsi="Times New Roman" w:cs="Times New Roman"/>
                <w:sz w:val="24"/>
                <w:szCs w:val="24"/>
              </w:rPr>
            </w:pPr>
          </w:p>
        </w:tc>
        <w:tc>
          <w:tcPr>
            <w:tcW w:w="6237" w:type="dxa"/>
          </w:tcPr>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Служебное удостоверение;</w:t>
            </w: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Справка с места службы, подтверждающая нахождение в приграничной зоне.</w:t>
            </w:r>
          </w:p>
          <w:p w:rsidR="00674617" w:rsidRPr="002151B7" w:rsidRDefault="00674617" w:rsidP="00FD7B89">
            <w:pPr>
              <w:spacing w:line="276" w:lineRule="auto"/>
              <w:rPr>
                <w:rFonts w:ascii="Times New Roman" w:hAnsi="Times New Roman" w:cs="Times New Roman"/>
                <w:sz w:val="24"/>
                <w:szCs w:val="24"/>
              </w:rPr>
            </w:pPr>
          </w:p>
        </w:tc>
      </w:tr>
      <w:tr w:rsidR="002151B7" w:rsidRPr="002151B7" w:rsidTr="00FD7B89">
        <w:tc>
          <w:tcPr>
            <w:tcW w:w="851" w:type="dxa"/>
          </w:tcPr>
          <w:p w:rsidR="00674617" w:rsidRPr="002151B7" w:rsidRDefault="00674617"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12</w:t>
            </w:r>
          </w:p>
        </w:tc>
        <w:tc>
          <w:tcPr>
            <w:tcW w:w="8505" w:type="dxa"/>
          </w:tcPr>
          <w:p w:rsidR="00674617" w:rsidRPr="002151B7" w:rsidRDefault="00674617" w:rsidP="00674617">
            <w:pPr>
              <w:tabs>
                <w:tab w:val="left" w:pos="1134"/>
              </w:tabs>
              <w:spacing w:line="276" w:lineRule="auto"/>
              <w:contextualSpacing/>
              <w:jc w:val="both"/>
              <w:rPr>
                <w:rFonts w:ascii="Times New Roman" w:eastAsia="Calibri" w:hAnsi="Times New Roman" w:cs="Times New Roman"/>
                <w:b/>
                <w:sz w:val="24"/>
                <w:szCs w:val="24"/>
              </w:rPr>
            </w:pPr>
            <w:r w:rsidRPr="002151B7">
              <w:rPr>
                <w:rFonts w:ascii="Times New Roman" w:eastAsia="Calibri" w:hAnsi="Times New Roman" w:cs="Times New Roman"/>
                <w:b/>
                <w:sz w:val="24"/>
                <w:szCs w:val="24"/>
              </w:rPr>
              <w:t xml:space="preserve">члены семей: </w:t>
            </w:r>
          </w:p>
          <w:p w:rsidR="00674617" w:rsidRPr="002151B7" w:rsidRDefault="00F33F58" w:rsidP="00674617">
            <w:pPr>
              <w:tabs>
                <w:tab w:val="left" w:pos="1134"/>
              </w:tabs>
              <w:spacing w:line="276" w:lineRule="auto"/>
              <w:contextualSpacing/>
              <w:jc w:val="both"/>
              <w:rPr>
                <w:rFonts w:ascii="Times New Roman" w:eastAsia="Calibri" w:hAnsi="Times New Roman" w:cs="Times New Roman"/>
                <w:b/>
                <w:sz w:val="24"/>
                <w:szCs w:val="24"/>
              </w:rPr>
            </w:pPr>
            <w:r w:rsidRPr="002151B7">
              <w:rPr>
                <w:rFonts w:ascii="Times New Roman" w:eastAsia="Calibri" w:hAnsi="Times New Roman" w:cs="Times New Roman"/>
                <w:b/>
                <w:sz w:val="24"/>
                <w:szCs w:val="24"/>
              </w:rPr>
              <w:t xml:space="preserve">- </w:t>
            </w:r>
            <w:r w:rsidR="00674617" w:rsidRPr="002151B7">
              <w:rPr>
                <w:rFonts w:ascii="Times New Roman" w:eastAsia="Calibri" w:hAnsi="Times New Roman" w:cs="Times New Roman"/>
                <w:b/>
                <w:sz w:val="24"/>
                <w:szCs w:val="24"/>
              </w:rPr>
              <w:t xml:space="preserve">лиц, указанных в пунктах 9 - 11 настоящей таблицы; </w:t>
            </w:r>
          </w:p>
          <w:p w:rsidR="00674617" w:rsidRPr="002151B7" w:rsidRDefault="00F33F58" w:rsidP="00674617">
            <w:pPr>
              <w:tabs>
                <w:tab w:val="left" w:pos="1134"/>
              </w:tabs>
              <w:spacing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 </w:t>
            </w:r>
            <w:r w:rsidR="00674617" w:rsidRPr="002151B7">
              <w:rPr>
                <w:rFonts w:ascii="Times New Roman" w:eastAsia="Calibri" w:hAnsi="Times New Roman" w:cs="Times New Roman"/>
                <w:sz w:val="24"/>
                <w:szCs w:val="24"/>
              </w:rPr>
              <w:t xml:space="preserve">граждан, призванных на военную службу по мобилизации в Вооруженные Силы Российской Федерации; </w:t>
            </w:r>
          </w:p>
          <w:p w:rsidR="00674617" w:rsidRPr="002151B7" w:rsidRDefault="00F33F58" w:rsidP="00674617">
            <w:pPr>
              <w:tabs>
                <w:tab w:val="left" w:pos="1134"/>
              </w:tabs>
              <w:spacing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 </w:t>
            </w:r>
            <w:r w:rsidR="00674617" w:rsidRPr="002151B7">
              <w:rPr>
                <w:rFonts w:ascii="Times New Roman" w:eastAsia="Calibri" w:hAnsi="Times New Roman" w:cs="Times New Roman"/>
                <w:sz w:val="24"/>
                <w:szCs w:val="24"/>
              </w:rPr>
              <w:t xml:space="preserve">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Донецкой Народной </w:t>
            </w:r>
            <w:r w:rsidR="00674617" w:rsidRPr="002151B7">
              <w:rPr>
                <w:rFonts w:ascii="Times New Roman" w:eastAsia="Calibri" w:hAnsi="Times New Roman" w:cs="Times New Roman"/>
                <w:sz w:val="24"/>
                <w:szCs w:val="24"/>
              </w:rPr>
              <w:lastRenderedPageBreak/>
              <w:t>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 и подразделениях</w:t>
            </w:r>
          </w:p>
          <w:p w:rsidR="00B40E50" w:rsidRPr="002151B7" w:rsidRDefault="00B40E50" w:rsidP="00674617">
            <w:pPr>
              <w:tabs>
                <w:tab w:val="left" w:pos="1134"/>
              </w:tabs>
              <w:spacing w:line="276" w:lineRule="auto"/>
              <w:contextualSpacing/>
              <w:jc w:val="both"/>
              <w:rPr>
                <w:rFonts w:ascii="Times New Roman" w:eastAsia="Calibri" w:hAnsi="Times New Roman" w:cs="Times New Roman"/>
                <w:sz w:val="24"/>
                <w:szCs w:val="24"/>
              </w:rPr>
            </w:pPr>
          </w:p>
          <w:p w:rsidR="00B40E50" w:rsidRPr="002151B7" w:rsidRDefault="00B40E50" w:rsidP="00674617">
            <w:pPr>
              <w:tabs>
                <w:tab w:val="left" w:pos="1134"/>
              </w:tabs>
              <w:spacing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i/>
                <w:sz w:val="24"/>
                <w:szCs w:val="24"/>
              </w:rPr>
              <w:t>(</w:t>
            </w:r>
            <w:r w:rsidR="0040113E" w:rsidRPr="002151B7">
              <w:rPr>
                <w:rFonts w:ascii="Times New Roman" w:eastAsia="Calibri" w:hAnsi="Times New Roman" w:cs="Times New Roman"/>
                <w:i/>
                <w:sz w:val="24"/>
                <w:szCs w:val="24"/>
              </w:rPr>
              <w:t>Льгота р</w:t>
            </w:r>
            <w:r w:rsidRPr="002151B7">
              <w:rPr>
                <w:rFonts w:ascii="Times New Roman" w:eastAsia="Calibri" w:hAnsi="Times New Roman" w:cs="Times New Roman"/>
                <w:i/>
                <w:sz w:val="24"/>
                <w:szCs w:val="24"/>
              </w:rPr>
              <w:t xml:space="preserve">аспространяется на правоотношения, связанные с исчислением налога за налоговые периоды 2022 </w:t>
            </w:r>
            <w:r w:rsidR="0097397B" w:rsidRPr="002151B7">
              <w:rPr>
                <w:rFonts w:ascii="Times New Roman" w:eastAsia="Calibri" w:hAnsi="Times New Roman" w:cs="Times New Roman"/>
                <w:i/>
                <w:sz w:val="24"/>
                <w:szCs w:val="24"/>
              </w:rPr>
              <w:t>-</w:t>
            </w:r>
            <w:r w:rsidRPr="002151B7">
              <w:rPr>
                <w:rFonts w:ascii="Times New Roman" w:eastAsia="Calibri" w:hAnsi="Times New Roman" w:cs="Times New Roman"/>
                <w:i/>
                <w:sz w:val="24"/>
                <w:szCs w:val="24"/>
              </w:rPr>
              <w:t xml:space="preserve"> 202</w:t>
            </w:r>
            <w:r w:rsidR="0097397B" w:rsidRPr="002151B7">
              <w:rPr>
                <w:rFonts w:ascii="Times New Roman" w:eastAsia="Calibri" w:hAnsi="Times New Roman" w:cs="Times New Roman"/>
                <w:i/>
                <w:sz w:val="24"/>
                <w:szCs w:val="24"/>
              </w:rPr>
              <w:t>5</w:t>
            </w:r>
            <w:r w:rsidRPr="002151B7">
              <w:rPr>
                <w:rFonts w:ascii="Times New Roman" w:eastAsia="Calibri" w:hAnsi="Times New Roman" w:cs="Times New Roman"/>
                <w:i/>
                <w:sz w:val="24"/>
                <w:szCs w:val="24"/>
              </w:rPr>
              <w:t xml:space="preserve"> годов</w:t>
            </w:r>
            <w:r w:rsidR="002A3503" w:rsidRPr="002151B7">
              <w:rPr>
                <w:rFonts w:ascii="Times New Roman" w:eastAsia="Calibri" w:hAnsi="Times New Roman" w:cs="Times New Roman"/>
                <w:i/>
                <w:sz w:val="24"/>
                <w:szCs w:val="24"/>
              </w:rPr>
              <w:t xml:space="preserve"> с учетом периода участия в СВО</w:t>
            </w:r>
            <w:r w:rsidRPr="002151B7">
              <w:rPr>
                <w:rFonts w:ascii="Times New Roman" w:eastAsia="Calibri" w:hAnsi="Times New Roman" w:cs="Times New Roman"/>
                <w:i/>
                <w:sz w:val="24"/>
                <w:szCs w:val="24"/>
              </w:rPr>
              <w:t>)</w:t>
            </w:r>
          </w:p>
          <w:p w:rsidR="00674617" w:rsidRPr="002151B7" w:rsidRDefault="00674617" w:rsidP="00674617">
            <w:pPr>
              <w:tabs>
                <w:tab w:val="left" w:pos="1134"/>
              </w:tabs>
              <w:spacing w:line="276" w:lineRule="auto"/>
              <w:contextualSpacing/>
              <w:jc w:val="both"/>
              <w:rPr>
                <w:rFonts w:ascii="Times New Roman" w:eastAsia="Calibri" w:hAnsi="Times New Roman" w:cs="Times New Roman"/>
                <w:sz w:val="24"/>
                <w:szCs w:val="24"/>
              </w:rPr>
            </w:pPr>
          </w:p>
          <w:p w:rsidR="00674617" w:rsidRPr="002151B7" w:rsidRDefault="00674617" w:rsidP="00674617">
            <w:pPr>
              <w:tabs>
                <w:tab w:val="left" w:pos="1134"/>
              </w:tabs>
              <w:spacing w:line="276" w:lineRule="auto"/>
              <w:contextualSpacing/>
              <w:jc w:val="both"/>
              <w:rPr>
                <w:rFonts w:ascii="Times New Roman" w:eastAsia="Calibri" w:hAnsi="Times New Roman" w:cs="Times New Roman"/>
                <w:i/>
                <w:sz w:val="24"/>
                <w:szCs w:val="24"/>
              </w:rPr>
            </w:pPr>
            <w:r w:rsidRPr="002151B7">
              <w:rPr>
                <w:rFonts w:ascii="Times New Roman" w:eastAsia="Calibri" w:hAnsi="Times New Roman" w:cs="Times New Roman"/>
                <w:b/>
                <w:i/>
                <w:sz w:val="24"/>
                <w:szCs w:val="24"/>
              </w:rPr>
              <w:t>К членам семей относятся</w:t>
            </w:r>
            <w:r w:rsidRPr="002151B7">
              <w:rPr>
                <w:rFonts w:ascii="Times New Roman" w:eastAsia="Calibri" w:hAnsi="Times New Roman" w:cs="Times New Roman"/>
                <w:i/>
                <w:sz w:val="24"/>
                <w:szCs w:val="24"/>
              </w:rPr>
              <w:t xml:space="preserve">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w:t>
            </w:r>
          </w:p>
          <w:p w:rsidR="00B40E50" w:rsidRPr="002151B7" w:rsidRDefault="00B40E50" w:rsidP="00674617">
            <w:pPr>
              <w:tabs>
                <w:tab w:val="left" w:pos="1134"/>
              </w:tabs>
              <w:spacing w:line="276" w:lineRule="auto"/>
              <w:contextualSpacing/>
              <w:jc w:val="both"/>
              <w:rPr>
                <w:rFonts w:ascii="Times New Roman" w:eastAsia="Calibri" w:hAnsi="Times New Roman" w:cs="Times New Roman"/>
                <w:i/>
                <w:sz w:val="24"/>
                <w:szCs w:val="24"/>
              </w:rPr>
            </w:pPr>
          </w:p>
          <w:p w:rsidR="00B40E50" w:rsidRPr="002151B7" w:rsidRDefault="00B40E50" w:rsidP="00B40E50">
            <w:pPr>
              <w:tabs>
                <w:tab w:val="left" w:pos="1134"/>
              </w:tabs>
              <w:spacing w:line="276" w:lineRule="auto"/>
              <w:contextualSpacing/>
              <w:jc w:val="both"/>
              <w:rPr>
                <w:rFonts w:ascii="Times New Roman" w:eastAsia="Calibri" w:hAnsi="Times New Roman" w:cs="Times New Roman"/>
                <w:i/>
                <w:sz w:val="24"/>
                <w:szCs w:val="24"/>
              </w:rPr>
            </w:pPr>
            <w:r w:rsidRPr="002151B7">
              <w:rPr>
                <w:rFonts w:ascii="Times New Roman" w:eastAsia="Calibri" w:hAnsi="Times New Roman" w:cs="Times New Roman"/>
                <w:i/>
                <w:sz w:val="24"/>
                <w:szCs w:val="24"/>
              </w:rPr>
              <w:t xml:space="preserve">Членам семей, указанных в данном пункте лиц, соответствующая налоговая льгота предоставляется </w:t>
            </w:r>
            <w:r w:rsidRPr="002151B7">
              <w:rPr>
                <w:rFonts w:ascii="Times New Roman" w:eastAsia="Calibri" w:hAnsi="Times New Roman" w:cs="Times New Roman"/>
                <w:b/>
                <w:i/>
                <w:sz w:val="24"/>
                <w:szCs w:val="24"/>
              </w:rPr>
              <w:t>только за период участия указанных лиц в специальной военной операции</w:t>
            </w:r>
            <w:r w:rsidRPr="002151B7">
              <w:rPr>
                <w:rFonts w:ascii="Times New Roman" w:eastAsia="Calibri" w:hAnsi="Times New Roman" w:cs="Times New Roman"/>
                <w:i/>
                <w:sz w:val="24"/>
                <w:szCs w:val="24"/>
              </w:rPr>
              <w:t xml:space="preserve"> (при выполнении задач в период проведения специальной военной операции). </w:t>
            </w:r>
          </w:p>
          <w:p w:rsidR="00B40E50" w:rsidRPr="002151B7" w:rsidRDefault="00B40E50" w:rsidP="00B40E50">
            <w:pPr>
              <w:tabs>
                <w:tab w:val="left" w:pos="1134"/>
              </w:tabs>
              <w:spacing w:line="276" w:lineRule="auto"/>
              <w:contextualSpacing/>
              <w:jc w:val="both"/>
              <w:rPr>
                <w:rFonts w:ascii="Times New Roman" w:eastAsia="Calibri" w:hAnsi="Times New Roman" w:cs="Times New Roman"/>
                <w:i/>
                <w:sz w:val="24"/>
                <w:szCs w:val="24"/>
              </w:rPr>
            </w:pPr>
            <w:r w:rsidRPr="002151B7">
              <w:rPr>
                <w:rFonts w:ascii="Times New Roman" w:eastAsia="Calibri" w:hAnsi="Times New Roman" w:cs="Times New Roman"/>
                <w:b/>
                <w:i/>
                <w:sz w:val="24"/>
                <w:szCs w:val="24"/>
              </w:rPr>
              <w:t>Периодом участия в специальной военной операции</w:t>
            </w:r>
            <w:r w:rsidRPr="002151B7">
              <w:rPr>
                <w:rFonts w:ascii="Times New Roman" w:eastAsia="Calibri" w:hAnsi="Times New Roman" w:cs="Times New Roman"/>
                <w:i/>
                <w:sz w:val="24"/>
                <w:szCs w:val="24"/>
              </w:rPr>
              <w:t xml:space="preserve"> (при выполнении задач в период проведения специальной военной операции)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p>
          <w:p w:rsidR="00292735" w:rsidRPr="002151B7" w:rsidRDefault="00292735" w:rsidP="00B40E50">
            <w:pPr>
              <w:tabs>
                <w:tab w:val="left" w:pos="1134"/>
              </w:tabs>
              <w:spacing w:line="276" w:lineRule="auto"/>
              <w:contextualSpacing/>
              <w:jc w:val="both"/>
              <w:rPr>
                <w:rFonts w:ascii="Times New Roman" w:eastAsia="Calibri" w:hAnsi="Times New Roman" w:cs="Times New Roman"/>
                <w:i/>
                <w:sz w:val="24"/>
                <w:szCs w:val="24"/>
              </w:rPr>
            </w:pPr>
          </w:p>
        </w:tc>
        <w:tc>
          <w:tcPr>
            <w:tcW w:w="6237" w:type="dxa"/>
          </w:tcPr>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lastRenderedPageBreak/>
              <w:t>Справка с места службы/военкомата, подтверждающая участие в СВО;</w:t>
            </w:r>
          </w:p>
          <w:p w:rsidR="00C4450A" w:rsidRPr="002151B7" w:rsidRDefault="00C4450A" w:rsidP="002A3503">
            <w:pPr>
              <w:jc w:val="both"/>
              <w:rPr>
                <w:rFonts w:ascii="Times New Roman" w:eastAsia="Calibri" w:hAnsi="Times New Roman" w:cs="Times New Roman"/>
                <w:i/>
                <w:iCs/>
                <w:spacing w:val="-4"/>
                <w:sz w:val="24"/>
                <w:szCs w:val="24"/>
              </w:rPr>
            </w:pPr>
            <w:r w:rsidRPr="002151B7">
              <w:rPr>
                <w:rFonts w:ascii="Times New Roman" w:eastAsia="Calibri" w:hAnsi="Times New Roman" w:cs="Times New Roman"/>
                <w:b/>
                <w:i/>
                <w:sz w:val="24"/>
                <w:szCs w:val="24"/>
              </w:rPr>
              <w:t>Примечание.</w:t>
            </w:r>
            <w:r w:rsidRPr="002151B7">
              <w:rPr>
                <w:rFonts w:ascii="Times New Roman" w:eastAsia="Calibri" w:hAnsi="Times New Roman" w:cs="Times New Roman"/>
                <w:i/>
                <w:sz w:val="24"/>
                <w:szCs w:val="24"/>
              </w:rPr>
              <w:t xml:space="preserve"> </w:t>
            </w:r>
            <w:r w:rsidRPr="002151B7">
              <w:rPr>
                <w:rFonts w:ascii="Times New Roman" w:eastAsia="Calibri" w:hAnsi="Times New Roman" w:cs="Times New Roman"/>
                <w:i/>
                <w:iCs/>
                <w:spacing w:val="-4"/>
                <w:sz w:val="24"/>
                <w:szCs w:val="24"/>
              </w:rPr>
              <w:t xml:space="preserve">Члены семьи участника СВО по линии Министерства обороны могут оформить услугу </w:t>
            </w:r>
            <w:hyperlink r:id="rId7" w:history="1">
              <w:r w:rsidRPr="002151B7">
                <w:rPr>
                  <w:rFonts w:ascii="Times New Roman" w:eastAsia="Calibri" w:hAnsi="Times New Roman" w:cs="Times New Roman"/>
                  <w:i/>
                  <w:iCs/>
                  <w:spacing w:val="-4"/>
                  <w:sz w:val="24"/>
                  <w:szCs w:val="24"/>
                </w:rPr>
                <w:t>Выдача справки о подтверждении факта участия в СВО</w:t>
              </w:r>
            </w:hyperlink>
            <w:r w:rsidRPr="002151B7">
              <w:rPr>
                <w:rFonts w:ascii="Times New Roman" w:eastAsia="Calibri" w:hAnsi="Times New Roman" w:cs="Times New Roman"/>
                <w:i/>
                <w:iCs/>
                <w:spacing w:val="-4"/>
                <w:sz w:val="24"/>
                <w:szCs w:val="24"/>
              </w:rPr>
              <w:t xml:space="preserve"> и представить полученную справку.</w:t>
            </w:r>
          </w:p>
          <w:p w:rsidR="00C4450A" w:rsidRPr="002151B7" w:rsidRDefault="00C4450A" w:rsidP="002A3503">
            <w:pPr>
              <w:jc w:val="both"/>
              <w:rPr>
                <w:rFonts w:ascii="Times New Roman" w:eastAsia="Calibri" w:hAnsi="Times New Roman" w:cs="Times New Roman"/>
                <w:sz w:val="24"/>
                <w:szCs w:val="24"/>
              </w:rPr>
            </w:pP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Свидетельство о заключении брака (для супруги);</w:t>
            </w: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Свидетельство о рождении (для детей);</w:t>
            </w: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lastRenderedPageBreak/>
              <w:t>Справка об инвалидности (для инвалидов с детства);</w:t>
            </w:r>
          </w:p>
          <w:p w:rsidR="00674617" w:rsidRPr="002151B7" w:rsidRDefault="002A3503" w:rsidP="002A3503">
            <w:pPr>
              <w:spacing w:line="276" w:lineRule="auto"/>
              <w:rPr>
                <w:rFonts w:ascii="Times New Roman" w:hAnsi="Times New Roman" w:cs="Times New Roman"/>
                <w:sz w:val="24"/>
                <w:szCs w:val="24"/>
              </w:rPr>
            </w:pPr>
            <w:r w:rsidRPr="002151B7">
              <w:rPr>
                <w:rFonts w:ascii="Times New Roman" w:eastAsia="Calibri" w:hAnsi="Times New Roman" w:cs="Times New Roman"/>
                <w:sz w:val="24"/>
                <w:szCs w:val="24"/>
              </w:rPr>
              <w:t>Справка образовательной организации, содержащая сведения об обучении детей в возрасте от 18 до 23 лет по очной форме обучения.</w:t>
            </w:r>
          </w:p>
        </w:tc>
      </w:tr>
      <w:tr w:rsidR="002151B7" w:rsidRPr="002151B7" w:rsidTr="00FD7B89">
        <w:tc>
          <w:tcPr>
            <w:tcW w:w="851" w:type="dxa"/>
          </w:tcPr>
          <w:p w:rsidR="00674617" w:rsidRPr="002151B7" w:rsidRDefault="00674617"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lastRenderedPageBreak/>
              <w:t>13</w:t>
            </w:r>
          </w:p>
        </w:tc>
        <w:tc>
          <w:tcPr>
            <w:tcW w:w="8505" w:type="dxa"/>
          </w:tcPr>
          <w:p w:rsidR="00674617" w:rsidRPr="002151B7" w:rsidRDefault="00674617" w:rsidP="00674617">
            <w:pPr>
              <w:tabs>
                <w:tab w:val="left" w:pos="1134"/>
              </w:tabs>
              <w:spacing w:line="276" w:lineRule="auto"/>
              <w:contextualSpacing/>
              <w:jc w:val="both"/>
              <w:rPr>
                <w:rFonts w:ascii="Times New Roman" w:eastAsia="Calibri" w:hAnsi="Times New Roman" w:cs="Times New Roman"/>
                <w:b/>
                <w:sz w:val="24"/>
                <w:szCs w:val="24"/>
              </w:rPr>
            </w:pPr>
            <w:r w:rsidRPr="002151B7">
              <w:rPr>
                <w:rFonts w:ascii="Times New Roman" w:eastAsia="Calibri" w:hAnsi="Times New Roman" w:cs="Times New Roman"/>
                <w:b/>
                <w:sz w:val="24"/>
                <w:szCs w:val="24"/>
              </w:rPr>
              <w:t xml:space="preserve">члены семей: </w:t>
            </w:r>
          </w:p>
          <w:p w:rsidR="00674617" w:rsidRPr="002151B7" w:rsidRDefault="00F33F58" w:rsidP="00674617">
            <w:pPr>
              <w:tabs>
                <w:tab w:val="left" w:pos="1134"/>
              </w:tabs>
              <w:spacing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b/>
                <w:sz w:val="24"/>
                <w:szCs w:val="24"/>
              </w:rPr>
              <w:t xml:space="preserve">- </w:t>
            </w:r>
            <w:r w:rsidR="00674617" w:rsidRPr="002151B7">
              <w:rPr>
                <w:rFonts w:ascii="Times New Roman" w:eastAsia="Calibri" w:hAnsi="Times New Roman" w:cs="Times New Roman"/>
                <w:b/>
                <w:sz w:val="24"/>
                <w:szCs w:val="24"/>
              </w:rPr>
              <w:t>лиц,</w:t>
            </w:r>
            <w:r w:rsidR="00674617" w:rsidRPr="002151B7">
              <w:rPr>
                <w:rFonts w:ascii="Times New Roman" w:eastAsia="Calibri" w:hAnsi="Times New Roman" w:cs="Times New Roman"/>
                <w:sz w:val="24"/>
                <w:szCs w:val="24"/>
              </w:rPr>
              <w:t xml:space="preserve"> </w:t>
            </w:r>
            <w:r w:rsidR="00674617" w:rsidRPr="002151B7">
              <w:rPr>
                <w:rFonts w:ascii="Times New Roman" w:eastAsia="Calibri" w:hAnsi="Times New Roman" w:cs="Times New Roman"/>
                <w:b/>
                <w:sz w:val="24"/>
                <w:szCs w:val="24"/>
              </w:rPr>
              <w:t>указанных в пунктах 9 - 11 настоящей таблицы,</w:t>
            </w:r>
            <w:r w:rsidR="00674617" w:rsidRPr="002151B7">
              <w:rPr>
                <w:rFonts w:ascii="Times New Roman" w:eastAsia="Calibri" w:hAnsi="Times New Roman" w:cs="Times New Roman"/>
                <w:sz w:val="24"/>
                <w:szCs w:val="24"/>
              </w:rPr>
              <w:t xml:space="preserve"> </w:t>
            </w:r>
            <w:r w:rsidR="00674617" w:rsidRPr="002151B7">
              <w:rPr>
                <w:rFonts w:ascii="Times New Roman" w:eastAsia="Calibri" w:hAnsi="Times New Roman" w:cs="Times New Roman"/>
                <w:b/>
                <w:sz w:val="24"/>
                <w:szCs w:val="24"/>
              </w:rPr>
              <w:t>лиц, относящихся к ветеранам боевых действий, указанных в пункте 3 настоящей таблицы</w:t>
            </w:r>
            <w:r w:rsidR="00674617" w:rsidRPr="002151B7">
              <w:rPr>
                <w:rFonts w:ascii="Times New Roman" w:eastAsia="Calibri" w:hAnsi="Times New Roman" w:cs="Times New Roman"/>
                <w:sz w:val="24"/>
                <w:szCs w:val="24"/>
              </w:rPr>
              <w:t xml:space="preserve">, </w:t>
            </w:r>
            <w:r w:rsidR="00674617" w:rsidRPr="002151B7">
              <w:rPr>
                <w:rFonts w:ascii="Times New Roman" w:eastAsia="Calibri" w:hAnsi="Times New Roman" w:cs="Times New Roman"/>
                <w:b/>
                <w:sz w:val="24"/>
                <w:szCs w:val="24"/>
              </w:rPr>
              <w:t>погибших (умерших)</w:t>
            </w:r>
            <w:r w:rsidR="00674617" w:rsidRPr="002151B7">
              <w:rPr>
                <w:rFonts w:ascii="Times New Roman" w:eastAsia="Calibri" w:hAnsi="Times New Roman" w:cs="Times New Roman"/>
                <w:sz w:val="24"/>
                <w:szCs w:val="24"/>
              </w:rPr>
              <w:t xml:space="preserve"> в период участия в специальной военной операции (при выполнении задач в период проведения специальной военной операции). 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w:t>
            </w:r>
            <w:r w:rsidR="00674617" w:rsidRPr="002151B7">
              <w:rPr>
                <w:rFonts w:ascii="Times New Roman" w:eastAsia="Calibri" w:hAnsi="Times New Roman" w:cs="Times New Roman"/>
                <w:sz w:val="24"/>
                <w:szCs w:val="24"/>
              </w:rPr>
              <w:lastRenderedPageBreak/>
              <w:t xml:space="preserve">договора или иных правоотношений), вследствие увечья (ранения, травмы, контузии) или заболевания, полученных ими в период проведения специальной военной операции (при выполнении задач в период проведения специальной военной операции); </w:t>
            </w:r>
          </w:p>
          <w:p w:rsidR="00674617" w:rsidRPr="002151B7" w:rsidRDefault="00F33F58" w:rsidP="00674617">
            <w:pPr>
              <w:tabs>
                <w:tab w:val="left" w:pos="1134"/>
              </w:tabs>
              <w:spacing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 </w:t>
            </w:r>
            <w:r w:rsidR="00674617" w:rsidRPr="002151B7">
              <w:rPr>
                <w:rFonts w:ascii="Times New Roman" w:eastAsia="Calibri" w:hAnsi="Times New Roman" w:cs="Times New Roman"/>
                <w:sz w:val="24"/>
                <w:szCs w:val="24"/>
              </w:rPr>
              <w:t xml:space="preserve">лиц, </w:t>
            </w:r>
            <w:r w:rsidR="00674617" w:rsidRPr="002151B7">
              <w:rPr>
                <w:rFonts w:ascii="Times New Roman" w:eastAsia="Calibri" w:hAnsi="Times New Roman" w:cs="Times New Roman"/>
                <w:b/>
                <w:sz w:val="24"/>
                <w:szCs w:val="24"/>
              </w:rPr>
              <w:t>погибших (умерших)</w:t>
            </w:r>
            <w:r w:rsidR="00674617" w:rsidRPr="002151B7">
              <w:rPr>
                <w:rFonts w:ascii="Times New Roman" w:eastAsia="Calibri" w:hAnsi="Times New Roman" w:cs="Times New Roman"/>
                <w:sz w:val="24"/>
                <w:szCs w:val="24"/>
              </w:rPr>
              <w:t xml:space="preserve">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B40E50" w:rsidRPr="002151B7" w:rsidRDefault="00B40E50" w:rsidP="00674617">
            <w:pPr>
              <w:tabs>
                <w:tab w:val="left" w:pos="1134"/>
              </w:tabs>
              <w:spacing w:line="276" w:lineRule="auto"/>
              <w:contextualSpacing/>
              <w:jc w:val="both"/>
              <w:rPr>
                <w:rFonts w:ascii="Times New Roman" w:eastAsia="Calibri" w:hAnsi="Times New Roman" w:cs="Times New Roman"/>
                <w:sz w:val="24"/>
                <w:szCs w:val="24"/>
              </w:rPr>
            </w:pPr>
          </w:p>
          <w:p w:rsidR="00674617" w:rsidRPr="002151B7" w:rsidRDefault="00674617" w:rsidP="00674617">
            <w:pPr>
              <w:tabs>
                <w:tab w:val="left" w:pos="1134"/>
              </w:tabs>
              <w:spacing w:line="276" w:lineRule="auto"/>
              <w:contextualSpacing/>
              <w:jc w:val="both"/>
              <w:rPr>
                <w:rFonts w:ascii="Times New Roman" w:eastAsia="Calibri" w:hAnsi="Times New Roman" w:cs="Times New Roman"/>
                <w:i/>
                <w:sz w:val="24"/>
                <w:szCs w:val="24"/>
              </w:rPr>
            </w:pPr>
            <w:r w:rsidRPr="002151B7">
              <w:rPr>
                <w:rFonts w:ascii="Times New Roman" w:eastAsia="Calibri" w:hAnsi="Times New Roman" w:cs="Times New Roman"/>
                <w:b/>
                <w:i/>
                <w:sz w:val="24"/>
                <w:szCs w:val="24"/>
              </w:rPr>
              <w:t>К членам семей относятся</w:t>
            </w:r>
            <w:r w:rsidRPr="002151B7">
              <w:rPr>
                <w:rFonts w:ascii="Times New Roman" w:eastAsia="Calibri" w:hAnsi="Times New Roman" w:cs="Times New Roman"/>
                <w:i/>
                <w:sz w:val="24"/>
                <w:szCs w:val="24"/>
              </w:rPr>
              <w:t xml:space="preserve">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w:t>
            </w:r>
          </w:p>
          <w:p w:rsidR="00292735" w:rsidRPr="002151B7" w:rsidRDefault="00292735" w:rsidP="007D48A9">
            <w:pPr>
              <w:tabs>
                <w:tab w:val="left" w:pos="1134"/>
              </w:tabs>
              <w:spacing w:line="276" w:lineRule="auto"/>
              <w:contextualSpacing/>
              <w:jc w:val="both"/>
              <w:rPr>
                <w:rFonts w:ascii="Times New Roman" w:eastAsia="Calibri" w:hAnsi="Times New Roman" w:cs="Times New Roman"/>
                <w:sz w:val="24"/>
                <w:szCs w:val="24"/>
              </w:rPr>
            </w:pPr>
          </w:p>
        </w:tc>
        <w:tc>
          <w:tcPr>
            <w:tcW w:w="6237" w:type="dxa"/>
          </w:tcPr>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lastRenderedPageBreak/>
              <w:t>Извещение из военкомата/места службы о гибели военнослужащего, погибшего при исполнении служебных обязанностей/Справка о гибели/ Решение суда о признании умершим (погибшим);</w:t>
            </w: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Свидетельство о заключении брака (для супруги);</w:t>
            </w: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Свидетельство о рождении (для детей);</w:t>
            </w: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Справка об инвалидности (для инвалидов с детства);</w:t>
            </w: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lastRenderedPageBreak/>
              <w:t>Справка образовательной организации, содержащая сведения об обучении детей в возрасте от 18 до 23 лет по очной форме обучения.</w:t>
            </w:r>
          </w:p>
          <w:p w:rsidR="002A3503" w:rsidRPr="002151B7" w:rsidRDefault="002A3503" w:rsidP="002A3503">
            <w:pPr>
              <w:jc w:val="both"/>
              <w:rPr>
                <w:rFonts w:ascii="Times New Roman" w:eastAsia="Calibri" w:hAnsi="Times New Roman" w:cs="Times New Roman"/>
                <w:sz w:val="24"/>
                <w:szCs w:val="24"/>
              </w:rPr>
            </w:pP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Справка соответствующей организации, подтверждающая факт гибели/смерти в ситуациях, поименованных в указанном пункте (Акт судебно-медицинской экспертизы).</w:t>
            </w:r>
          </w:p>
          <w:p w:rsidR="002A3503" w:rsidRPr="002151B7" w:rsidRDefault="002A3503" w:rsidP="002A3503">
            <w:pPr>
              <w:jc w:val="both"/>
              <w:rPr>
                <w:rFonts w:ascii="Times New Roman" w:eastAsia="Calibri" w:hAnsi="Times New Roman" w:cs="Times New Roman"/>
                <w:sz w:val="24"/>
                <w:szCs w:val="24"/>
              </w:rPr>
            </w:pPr>
          </w:p>
          <w:p w:rsidR="002A3503" w:rsidRPr="002151B7" w:rsidRDefault="002A3503" w:rsidP="002A3503">
            <w:pPr>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Заключение межведомственной комиссии (направляется запрос в СФР на основании обращения гражданина/заявления о предоставлении льготы).</w:t>
            </w:r>
          </w:p>
          <w:p w:rsidR="007A397F" w:rsidRPr="002151B7" w:rsidRDefault="007A397F" w:rsidP="002A3503">
            <w:pPr>
              <w:spacing w:line="276" w:lineRule="auto"/>
              <w:rPr>
                <w:rFonts w:ascii="Times New Roman" w:eastAsia="Calibri" w:hAnsi="Times New Roman" w:cs="Times New Roman"/>
                <w:sz w:val="24"/>
                <w:szCs w:val="24"/>
              </w:rPr>
            </w:pPr>
          </w:p>
          <w:p w:rsidR="00674617" w:rsidRPr="002151B7" w:rsidRDefault="002A3503" w:rsidP="002A3503">
            <w:pPr>
              <w:spacing w:line="276" w:lineRule="auto"/>
              <w:rPr>
                <w:rFonts w:ascii="Times New Roman" w:hAnsi="Times New Roman" w:cs="Times New Roman"/>
                <w:sz w:val="24"/>
                <w:szCs w:val="24"/>
              </w:rPr>
            </w:pPr>
            <w:r w:rsidRPr="002151B7">
              <w:rPr>
                <w:rFonts w:ascii="Times New Roman" w:eastAsia="Calibri" w:hAnsi="Times New Roman" w:cs="Times New Roman"/>
                <w:sz w:val="24"/>
                <w:szCs w:val="24"/>
              </w:rPr>
              <w:t>Удостоверение члена семьи погибшего (умершего).</w:t>
            </w:r>
          </w:p>
        </w:tc>
      </w:tr>
      <w:tr w:rsidR="002151B7" w:rsidRPr="002151B7" w:rsidTr="00FD7B89">
        <w:tc>
          <w:tcPr>
            <w:tcW w:w="851" w:type="dxa"/>
          </w:tcPr>
          <w:p w:rsidR="006125BD" w:rsidRPr="002151B7" w:rsidRDefault="00B40E50"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lastRenderedPageBreak/>
              <w:t>14</w:t>
            </w:r>
          </w:p>
        </w:tc>
        <w:tc>
          <w:tcPr>
            <w:tcW w:w="8505" w:type="dxa"/>
          </w:tcPr>
          <w:p w:rsidR="006125BD" w:rsidRPr="002151B7" w:rsidRDefault="006125BD" w:rsidP="00FD7B89">
            <w:pPr>
              <w:tabs>
                <w:tab w:val="left" w:pos="1134"/>
              </w:tabs>
              <w:spacing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пенсионерами, получающими пенсии, назначаемые в порядке, установленном пенсионным законодательством Российской Федерации, а также лица, достигшие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292735" w:rsidRPr="002151B7" w:rsidRDefault="00292735" w:rsidP="00FD7B89">
            <w:pPr>
              <w:tabs>
                <w:tab w:val="left" w:pos="1134"/>
              </w:tabs>
              <w:spacing w:line="276" w:lineRule="auto"/>
              <w:contextualSpacing/>
              <w:jc w:val="both"/>
              <w:rPr>
                <w:rFonts w:ascii="Times New Roman" w:eastAsia="Calibri" w:hAnsi="Times New Roman" w:cs="Times New Roman"/>
                <w:sz w:val="24"/>
                <w:szCs w:val="24"/>
              </w:rPr>
            </w:pPr>
          </w:p>
          <w:p w:rsidR="00292735" w:rsidRPr="002151B7" w:rsidRDefault="00292735" w:rsidP="00FD7B89">
            <w:pPr>
              <w:tabs>
                <w:tab w:val="left" w:pos="1134"/>
              </w:tabs>
              <w:spacing w:line="276" w:lineRule="auto"/>
              <w:contextualSpacing/>
              <w:jc w:val="both"/>
              <w:rPr>
                <w:rFonts w:ascii="Times New Roman" w:eastAsia="Calibri" w:hAnsi="Times New Roman" w:cs="Times New Roman"/>
                <w:b/>
                <w:sz w:val="24"/>
                <w:szCs w:val="24"/>
              </w:rPr>
            </w:pPr>
            <w:r w:rsidRPr="002151B7">
              <w:rPr>
                <w:rFonts w:ascii="Times New Roman" w:eastAsia="Calibri" w:hAnsi="Times New Roman" w:cs="Times New Roman"/>
                <w:b/>
                <w:sz w:val="24"/>
                <w:szCs w:val="24"/>
              </w:rPr>
              <w:t xml:space="preserve">ВНИМАНИЕ! </w:t>
            </w:r>
          </w:p>
          <w:p w:rsidR="00292735" w:rsidRPr="002151B7" w:rsidRDefault="00292735" w:rsidP="00292735">
            <w:pPr>
              <w:tabs>
                <w:tab w:val="left" w:pos="1134"/>
              </w:tabs>
              <w:spacing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Налоговые льготы по </w:t>
            </w:r>
            <w:r w:rsidR="00361E2C" w:rsidRPr="002151B7">
              <w:rPr>
                <w:rFonts w:ascii="Times New Roman" w:eastAsia="Calibri" w:hAnsi="Times New Roman" w:cs="Times New Roman"/>
                <w:sz w:val="24"/>
                <w:szCs w:val="24"/>
              </w:rPr>
              <w:t xml:space="preserve">налогу на </w:t>
            </w:r>
            <w:r w:rsidRPr="002151B7">
              <w:rPr>
                <w:rFonts w:ascii="Times New Roman" w:eastAsia="Calibri" w:hAnsi="Times New Roman" w:cs="Times New Roman"/>
                <w:sz w:val="24"/>
                <w:szCs w:val="24"/>
              </w:rPr>
              <w:t>имуществ</w:t>
            </w:r>
            <w:r w:rsidR="00361E2C" w:rsidRPr="002151B7">
              <w:rPr>
                <w:rFonts w:ascii="Times New Roman" w:eastAsia="Calibri" w:hAnsi="Times New Roman" w:cs="Times New Roman"/>
                <w:sz w:val="24"/>
                <w:szCs w:val="24"/>
              </w:rPr>
              <w:t>о физических лиц</w:t>
            </w:r>
            <w:r w:rsidRPr="002151B7">
              <w:rPr>
                <w:rFonts w:ascii="Times New Roman" w:eastAsia="Calibri" w:hAnsi="Times New Roman" w:cs="Times New Roman"/>
                <w:sz w:val="24"/>
                <w:szCs w:val="24"/>
              </w:rPr>
              <w:t xml:space="preserve"> для пенсионеров, оформивших пенсии в органах Фонда пенсионного и социального страхования Российской Федерации, </w:t>
            </w:r>
            <w:r w:rsidRPr="002151B7">
              <w:rPr>
                <w:rFonts w:ascii="Times New Roman" w:eastAsia="Calibri" w:hAnsi="Times New Roman" w:cs="Times New Roman"/>
                <w:b/>
                <w:sz w:val="24"/>
                <w:szCs w:val="24"/>
              </w:rPr>
              <w:t>предоставляются налоговыми органами в беззаявительном порядке.</w:t>
            </w:r>
          </w:p>
          <w:p w:rsidR="00292735" w:rsidRPr="002151B7" w:rsidRDefault="00292735" w:rsidP="00292735">
            <w:pPr>
              <w:tabs>
                <w:tab w:val="left" w:pos="1134"/>
              </w:tabs>
              <w:spacing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Подача налогоплательщиками через МФЦ заявления о предоставлении налоговой льготы (КНД 1150063) с момента приобретения налогоплательщиками указанных статусов является излишней.</w:t>
            </w:r>
          </w:p>
          <w:p w:rsidR="00292735" w:rsidRPr="002151B7" w:rsidRDefault="00292735" w:rsidP="00292735">
            <w:pPr>
              <w:tabs>
                <w:tab w:val="left" w:pos="1134"/>
              </w:tabs>
              <w:spacing w:line="276" w:lineRule="auto"/>
              <w:contextualSpacing/>
              <w:jc w:val="both"/>
              <w:rPr>
                <w:rFonts w:ascii="Times New Roman" w:eastAsia="Calibri" w:hAnsi="Times New Roman" w:cs="Times New Roman"/>
                <w:b/>
                <w:sz w:val="24"/>
                <w:szCs w:val="24"/>
              </w:rPr>
            </w:pPr>
            <w:r w:rsidRPr="002151B7">
              <w:rPr>
                <w:rFonts w:ascii="Times New Roman" w:eastAsia="Calibri" w:hAnsi="Times New Roman" w:cs="Times New Roman"/>
                <w:b/>
                <w:sz w:val="24"/>
                <w:szCs w:val="24"/>
              </w:rPr>
              <w:t>Для лиц, оформивших ведомственную пенсию (МВД, ФСБ, Минобороны и др.) льгота предоставляется по заявлению с приложением копии документа, подтверждающего назначение пенсии.</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пенсионное удостоверение, справка из УПФР</w:t>
            </w:r>
          </w:p>
        </w:tc>
      </w:tr>
      <w:tr w:rsidR="002151B7" w:rsidRPr="002151B7" w:rsidTr="00FD7B89">
        <w:tc>
          <w:tcPr>
            <w:tcW w:w="851" w:type="dxa"/>
          </w:tcPr>
          <w:p w:rsidR="006125BD" w:rsidRPr="002151B7" w:rsidRDefault="00B40E50"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lastRenderedPageBreak/>
              <w:t>15</w:t>
            </w:r>
          </w:p>
        </w:tc>
        <w:tc>
          <w:tcPr>
            <w:tcW w:w="8505" w:type="dxa"/>
          </w:tcPr>
          <w:p w:rsidR="006125BD" w:rsidRPr="002151B7" w:rsidRDefault="006125BD" w:rsidP="00FD7B89">
            <w:pPr>
              <w:autoSpaceDE w:val="0"/>
              <w:autoSpaceDN w:val="0"/>
              <w:adjustRightInd w:val="0"/>
              <w:spacing w:line="276" w:lineRule="auto"/>
              <w:jc w:val="both"/>
              <w:rPr>
                <w:rFonts w:ascii="Times New Roman" w:eastAsia="Calibri" w:hAnsi="Times New Roman" w:cs="Times New Roman"/>
                <w:bCs/>
                <w:sz w:val="24"/>
                <w:szCs w:val="24"/>
              </w:rPr>
            </w:pPr>
            <w:r w:rsidRPr="002151B7">
              <w:rPr>
                <w:rFonts w:ascii="Times New Roman" w:eastAsia="Calibri" w:hAnsi="Times New Roman" w:cs="Times New Roman"/>
                <w:bCs/>
                <w:sz w:val="24"/>
                <w:szCs w:val="24"/>
              </w:rPr>
              <w:t>физические лица, соответствующие условиям, необходимым для назначения пенсии в соответствии с законодательством Российской Федерации, действовавшим на 31 декабря 2018</w:t>
            </w:r>
            <w:r w:rsidR="005E67A1" w:rsidRPr="002151B7">
              <w:rPr>
                <w:rFonts w:ascii="Times New Roman" w:eastAsia="Calibri" w:hAnsi="Times New Roman" w:cs="Times New Roman"/>
                <w:bCs/>
                <w:sz w:val="24"/>
                <w:szCs w:val="24"/>
              </w:rPr>
              <w:t xml:space="preserve"> </w:t>
            </w:r>
            <w:r w:rsidRPr="002151B7">
              <w:rPr>
                <w:rFonts w:ascii="Times New Roman" w:eastAsia="Calibri" w:hAnsi="Times New Roman" w:cs="Times New Roman"/>
                <w:bCs/>
                <w:sz w:val="24"/>
                <w:szCs w:val="24"/>
              </w:rPr>
              <w:t>г</w:t>
            </w:r>
            <w:r w:rsidR="005E67A1" w:rsidRPr="002151B7">
              <w:rPr>
                <w:rFonts w:ascii="Times New Roman" w:eastAsia="Calibri" w:hAnsi="Times New Roman" w:cs="Times New Roman"/>
                <w:bCs/>
                <w:sz w:val="24"/>
                <w:szCs w:val="24"/>
              </w:rPr>
              <w:t xml:space="preserve">ода </w:t>
            </w:r>
            <w:r w:rsidR="005E67A1" w:rsidRPr="002151B7">
              <w:rPr>
                <w:rFonts w:ascii="Times New Roman" w:eastAsia="Calibri" w:hAnsi="Times New Roman" w:cs="Times New Roman"/>
                <w:bCs/>
                <w:i/>
                <w:sz w:val="24"/>
                <w:szCs w:val="24"/>
              </w:rPr>
              <w:t>(</w:t>
            </w:r>
            <w:proofErr w:type="spellStart"/>
            <w:r w:rsidR="005E67A1" w:rsidRPr="002151B7">
              <w:rPr>
                <w:rFonts w:ascii="Times New Roman" w:eastAsia="Calibri" w:hAnsi="Times New Roman" w:cs="Times New Roman"/>
                <w:bCs/>
                <w:i/>
                <w:sz w:val="24"/>
                <w:szCs w:val="24"/>
              </w:rPr>
              <w:t>предпенсионеры</w:t>
            </w:r>
            <w:proofErr w:type="spellEnd"/>
            <w:r w:rsidR="005E67A1" w:rsidRPr="002151B7">
              <w:rPr>
                <w:rFonts w:ascii="Times New Roman" w:eastAsia="Calibri" w:hAnsi="Times New Roman" w:cs="Times New Roman"/>
                <w:bCs/>
                <w:i/>
                <w:sz w:val="24"/>
                <w:szCs w:val="24"/>
              </w:rPr>
              <w:t>)</w:t>
            </w:r>
            <w:r w:rsidRPr="002151B7">
              <w:rPr>
                <w:rFonts w:ascii="Times New Roman" w:eastAsia="Calibri" w:hAnsi="Times New Roman" w:cs="Times New Roman"/>
                <w:bCs/>
                <w:sz w:val="24"/>
                <w:szCs w:val="24"/>
              </w:rPr>
              <w:t>.</w:t>
            </w:r>
          </w:p>
          <w:p w:rsidR="00292735" w:rsidRPr="002151B7" w:rsidRDefault="00292735" w:rsidP="00FD7B89">
            <w:pPr>
              <w:autoSpaceDE w:val="0"/>
              <w:autoSpaceDN w:val="0"/>
              <w:adjustRightInd w:val="0"/>
              <w:spacing w:line="276" w:lineRule="auto"/>
              <w:jc w:val="both"/>
              <w:rPr>
                <w:rFonts w:ascii="Times New Roman" w:eastAsia="Calibri" w:hAnsi="Times New Roman" w:cs="Times New Roman"/>
                <w:bCs/>
                <w:sz w:val="24"/>
                <w:szCs w:val="24"/>
              </w:rPr>
            </w:pPr>
          </w:p>
          <w:p w:rsidR="00292735" w:rsidRPr="002151B7" w:rsidRDefault="00292735" w:rsidP="00FD7B89">
            <w:pPr>
              <w:autoSpaceDE w:val="0"/>
              <w:autoSpaceDN w:val="0"/>
              <w:adjustRightInd w:val="0"/>
              <w:spacing w:line="276" w:lineRule="auto"/>
              <w:jc w:val="both"/>
              <w:rPr>
                <w:rFonts w:ascii="Times New Roman" w:eastAsia="Calibri" w:hAnsi="Times New Roman" w:cs="Times New Roman"/>
                <w:b/>
                <w:bCs/>
                <w:sz w:val="24"/>
                <w:szCs w:val="24"/>
              </w:rPr>
            </w:pPr>
            <w:r w:rsidRPr="002151B7">
              <w:rPr>
                <w:rFonts w:ascii="Times New Roman" w:eastAsia="Calibri" w:hAnsi="Times New Roman" w:cs="Times New Roman"/>
                <w:b/>
                <w:bCs/>
                <w:sz w:val="24"/>
                <w:szCs w:val="24"/>
              </w:rPr>
              <w:t>ВНИМАНИЕ!</w:t>
            </w:r>
          </w:p>
          <w:p w:rsidR="00292735" w:rsidRPr="002151B7" w:rsidRDefault="00292735" w:rsidP="00292735">
            <w:pPr>
              <w:autoSpaceDE w:val="0"/>
              <w:autoSpaceDN w:val="0"/>
              <w:adjustRightInd w:val="0"/>
              <w:spacing w:line="276" w:lineRule="auto"/>
              <w:jc w:val="both"/>
              <w:rPr>
                <w:rFonts w:ascii="Times New Roman" w:eastAsia="Calibri" w:hAnsi="Times New Roman" w:cs="Times New Roman"/>
                <w:bCs/>
                <w:sz w:val="24"/>
                <w:szCs w:val="24"/>
              </w:rPr>
            </w:pPr>
            <w:r w:rsidRPr="002151B7">
              <w:rPr>
                <w:rFonts w:ascii="Times New Roman" w:eastAsia="Calibri" w:hAnsi="Times New Roman" w:cs="Times New Roman"/>
                <w:bCs/>
                <w:sz w:val="24"/>
                <w:szCs w:val="24"/>
              </w:rPr>
              <w:t xml:space="preserve">Налоговые льготы по </w:t>
            </w:r>
            <w:r w:rsidR="00361E2C" w:rsidRPr="002151B7">
              <w:rPr>
                <w:rFonts w:ascii="Times New Roman" w:eastAsia="Calibri" w:hAnsi="Times New Roman" w:cs="Times New Roman"/>
                <w:bCs/>
                <w:sz w:val="24"/>
                <w:szCs w:val="24"/>
              </w:rPr>
              <w:t>налогу на имущество физических лиц</w:t>
            </w:r>
            <w:r w:rsidRPr="002151B7">
              <w:rPr>
                <w:rFonts w:ascii="Times New Roman" w:eastAsia="Calibri" w:hAnsi="Times New Roman" w:cs="Times New Roman"/>
                <w:bCs/>
                <w:sz w:val="24"/>
                <w:szCs w:val="24"/>
              </w:rPr>
              <w:t xml:space="preserve"> для «предпенсионеров» (мужчины и женщины, достигшие возраста 60 и 55 лет соответственно, отнесенные Фондом пенсионного и социального страхования РФ к категории граждан предпенсионного возраста) </w:t>
            </w:r>
            <w:r w:rsidRPr="002151B7">
              <w:rPr>
                <w:rFonts w:ascii="Times New Roman" w:eastAsia="Calibri" w:hAnsi="Times New Roman" w:cs="Times New Roman"/>
                <w:b/>
                <w:bCs/>
                <w:sz w:val="24"/>
                <w:szCs w:val="24"/>
              </w:rPr>
              <w:t>предоставляются налоговыми органами в беззаявительном порядке.</w:t>
            </w:r>
          </w:p>
          <w:p w:rsidR="00292735" w:rsidRPr="002151B7" w:rsidRDefault="00292735" w:rsidP="00292735">
            <w:pPr>
              <w:autoSpaceDE w:val="0"/>
              <w:autoSpaceDN w:val="0"/>
              <w:adjustRightInd w:val="0"/>
              <w:spacing w:line="276" w:lineRule="auto"/>
              <w:jc w:val="both"/>
              <w:rPr>
                <w:rFonts w:ascii="Times New Roman" w:eastAsia="Calibri" w:hAnsi="Times New Roman" w:cs="Times New Roman"/>
                <w:b/>
                <w:bCs/>
                <w:sz w:val="24"/>
                <w:szCs w:val="24"/>
              </w:rPr>
            </w:pPr>
            <w:r w:rsidRPr="002151B7">
              <w:rPr>
                <w:rFonts w:ascii="Times New Roman" w:eastAsia="Calibri" w:hAnsi="Times New Roman" w:cs="Times New Roman"/>
                <w:bCs/>
                <w:sz w:val="24"/>
                <w:szCs w:val="24"/>
              </w:rPr>
              <w:t>Подача налогоплательщиками через МФЦ заявления о предоставлении налоговой льготы (КНД 1150063) с момента приобретения налогоплательщиками указанных статусов является излишней.</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сведения об отнесении гражданина к категории граждан предпенсионного возраста (в виде справки из УПФР)</w:t>
            </w:r>
          </w:p>
          <w:p w:rsidR="006125BD" w:rsidRPr="002151B7" w:rsidRDefault="006125BD" w:rsidP="00FD7B89">
            <w:pPr>
              <w:spacing w:line="276" w:lineRule="auto"/>
              <w:rPr>
                <w:rFonts w:ascii="Times New Roman" w:hAnsi="Times New Roman" w:cs="Times New Roman"/>
              </w:rPr>
            </w:pPr>
            <w:r w:rsidRPr="002151B7">
              <w:rPr>
                <w:rFonts w:ascii="Times New Roman" w:eastAsia="Calibri" w:hAnsi="Times New Roman" w:cs="Times New Roman"/>
              </w:rPr>
              <w:t xml:space="preserve">В случае непредставления документа, подтверждающего льготную категорию, необходимо </w:t>
            </w:r>
            <w:r w:rsidRPr="002151B7">
              <w:rPr>
                <w:rFonts w:ascii="Times New Roman" w:eastAsia="Calibri" w:hAnsi="Times New Roman" w:cs="Times New Roman"/>
                <w:b/>
              </w:rPr>
              <w:t>рекомендовать</w:t>
            </w:r>
            <w:r w:rsidRPr="002151B7">
              <w:rPr>
                <w:rFonts w:ascii="Times New Roman" w:eastAsia="Calibri" w:hAnsi="Times New Roman" w:cs="Times New Roman"/>
              </w:rPr>
              <w:t xml:space="preserve"> заявителю оформить услугу </w:t>
            </w:r>
            <w:hyperlink r:id="rId8" w:history="1">
              <w:r w:rsidRPr="002151B7">
                <w:rPr>
                  <w:rStyle w:val="a4"/>
                  <w:rFonts w:ascii="Times New Roman" w:eastAsia="Calibri" w:hAnsi="Times New Roman" w:cs="Times New Roman"/>
                  <w:color w:val="auto"/>
                </w:rPr>
                <w:t>«Информирование граждан об отнесении к категории граждан предпенсионного возраста»</w:t>
              </w:r>
            </w:hyperlink>
          </w:p>
        </w:tc>
      </w:tr>
      <w:tr w:rsidR="002151B7" w:rsidRPr="002151B7" w:rsidTr="00FD7B89">
        <w:tc>
          <w:tcPr>
            <w:tcW w:w="851" w:type="dxa"/>
          </w:tcPr>
          <w:p w:rsidR="006125BD" w:rsidRPr="002151B7" w:rsidRDefault="00B40E50"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16</w:t>
            </w:r>
          </w:p>
        </w:tc>
        <w:tc>
          <w:tcPr>
            <w:tcW w:w="8505" w:type="dxa"/>
          </w:tcPr>
          <w:p w:rsidR="006125BD" w:rsidRPr="002151B7" w:rsidRDefault="006125BD" w:rsidP="00FD7B89">
            <w:pPr>
              <w:tabs>
                <w:tab w:val="left" w:pos="1134"/>
              </w:tabs>
              <w:spacing w:after="200" w:line="276" w:lineRule="auto"/>
              <w:contextualSpacing/>
              <w:jc w:val="both"/>
              <w:rPr>
                <w:rFonts w:ascii="Times New Roman" w:hAnsi="Times New Roman" w:cs="Times New Roman"/>
                <w:sz w:val="24"/>
                <w:szCs w:val="24"/>
              </w:rPr>
            </w:pPr>
            <w:r w:rsidRPr="002151B7">
              <w:rPr>
                <w:rFonts w:ascii="Times New Roman" w:eastAsia="Calibri" w:hAnsi="Times New Roman" w:cs="Times New Roman"/>
                <w:sz w:val="24"/>
                <w:szCs w:val="24"/>
              </w:rPr>
              <w:t>гражданами, уволенными с военной службы или призвавшимися на военные сборы, выполнявшими интернациональный долг в Афганистане и других странах, в которых велись боевые действия</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льгота предоставляется на основании свидетельства о праве на льготы и справки, выданной районным военным комиссариатом, воинской частью, военной образовательной организацией, предприятием, учреждением или организацией Министерства внутренних дел СССР или соответствующими органами Российской Федерации</w:t>
            </w:r>
          </w:p>
        </w:tc>
      </w:tr>
      <w:tr w:rsidR="002151B7" w:rsidRPr="002151B7" w:rsidTr="00FD7B89">
        <w:tc>
          <w:tcPr>
            <w:tcW w:w="851" w:type="dxa"/>
          </w:tcPr>
          <w:p w:rsidR="006125BD" w:rsidRPr="002151B7" w:rsidRDefault="006125BD" w:rsidP="00B40E50">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1</w:t>
            </w:r>
            <w:r w:rsidR="00B40E50" w:rsidRPr="002151B7">
              <w:rPr>
                <w:rFonts w:ascii="Times New Roman" w:hAnsi="Times New Roman" w:cs="Times New Roman"/>
                <w:b/>
                <w:sz w:val="24"/>
                <w:szCs w:val="24"/>
              </w:rPr>
              <w:t>7</w:t>
            </w:r>
          </w:p>
        </w:tc>
        <w:tc>
          <w:tcPr>
            <w:tcW w:w="8505" w:type="dxa"/>
          </w:tcPr>
          <w:p w:rsidR="006125BD" w:rsidRPr="002151B7" w:rsidRDefault="006125BD" w:rsidP="00FD7B89">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удостоверения, справки и иные документы, подтверждающие льготную категорию</w:t>
            </w:r>
          </w:p>
        </w:tc>
      </w:tr>
      <w:tr w:rsidR="002151B7" w:rsidRPr="002151B7" w:rsidTr="00FD7B89">
        <w:tc>
          <w:tcPr>
            <w:tcW w:w="851" w:type="dxa"/>
          </w:tcPr>
          <w:p w:rsidR="006125BD" w:rsidRPr="002151B7" w:rsidRDefault="006125BD" w:rsidP="00B40E50">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1</w:t>
            </w:r>
            <w:r w:rsidR="00B40E50" w:rsidRPr="002151B7">
              <w:rPr>
                <w:rFonts w:ascii="Times New Roman" w:hAnsi="Times New Roman" w:cs="Times New Roman"/>
                <w:b/>
                <w:sz w:val="24"/>
                <w:szCs w:val="24"/>
              </w:rPr>
              <w:t>8</w:t>
            </w:r>
          </w:p>
        </w:tc>
        <w:tc>
          <w:tcPr>
            <w:tcW w:w="8505" w:type="dxa"/>
          </w:tcPr>
          <w:p w:rsidR="006125BD" w:rsidRPr="002151B7" w:rsidRDefault="006125BD" w:rsidP="00FD7B89">
            <w:pPr>
              <w:tabs>
                <w:tab w:val="left" w:pos="1134"/>
              </w:tabs>
              <w:spacing w:after="200" w:line="276" w:lineRule="auto"/>
              <w:contextualSpacing/>
              <w:jc w:val="both"/>
              <w:rPr>
                <w:rFonts w:ascii="Times New Roman" w:hAnsi="Times New Roman" w:cs="Times New Roman"/>
                <w:sz w:val="24"/>
                <w:szCs w:val="24"/>
              </w:rPr>
            </w:pPr>
            <w:r w:rsidRPr="002151B7">
              <w:rPr>
                <w:rFonts w:ascii="Times New Roman" w:eastAsia="Calibri" w:hAnsi="Times New Roman" w:cs="Times New Roman"/>
                <w:sz w:val="24"/>
                <w:szCs w:val="24"/>
              </w:rPr>
              <w:t>родителями и супругами военнослужащих и государственных служащих, погибших при исполнении служебных обязанностей</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льгота предоставляется им на основании справки о гибели военнослужащего либо государственного служащего, выданной соответствующими государственными органами. Супругам государственных служащих, погибших при исполнении служебных обязанностей, льгота предоставляется только в том случае, если они не вступили в повторный брак</w:t>
            </w:r>
          </w:p>
        </w:tc>
      </w:tr>
      <w:tr w:rsidR="002151B7" w:rsidRPr="002151B7" w:rsidTr="00FD7B89">
        <w:tc>
          <w:tcPr>
            <w:tcW w:w="851" w:type="dxa"/>
          </w:tcPr>
          <w:p w:rsidR="006125BD" w:rsidRPr="002151B7" w:rsidRDefault="006125BD" w:rsidP="00B40E50">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1</w:t>
            </w:r>
            <w:r w:rsidR="00B40E50" w:rsidRPr="002151B7">
              <w:rPr>
                <w:rFonts w:ascii="Times New Roman" w:hAnsi="Times New Roman" w:cs="Times New Roman"/>
                <w:b/>
                <w:sz w:val="24"/>
                <w:szCs w:val="24"/>
              </w:rPr>
              <w:t>9</w:t>
            </w:r>
          </w:p>
        </w:tc>
        <w:tc>
          <w:tcPr>
            <w:tcW w:w="8505" w:type="dxa"/>
          </w:tcPr>
          <w:p w:rsidR="006125BD" w:rsidRPr="002151B7" w:rsidRDefault="006125BD" w:rsidP="00FD7B89">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 xml:space="preserve">физические лица, осуществляющие профессиональную творческую деятельность, - в отношении специально оборудованных помещений, </w:t>
            </w:r>
            <w:r w:rsidRPr="002151B7">
              <w:rPr>
                <w:rFonts w:ascii="Times New Roman" w:eastAsia="Calibri" w:hAnsi="Times New Roman" w:cs="Times New Roman"/>
                <w:sz w:val="24"/>
                <w:szCs w:val="24"/>
              </w:rPr>
              <w:lastRenderedPageBreak/>
              <w:t>сооружений, используемых ими исключительно в качестве творческих мастерских, ателье, студий, а также жилых домов, квартир, комнат, используемых для организации открытых для посещения негосударственных музеев, галерей, библиотек, - на период такого их использования</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lastRenderedPageBreak/>
              <w:t>договора, справки и иные документы, подтверждающие льготную категорию</w:t>
            </w:r>
          </w:p>
        </w:tc>
      </w:tr>
      <w:tr w:rsidR="002151B7" w:rsidRPr="002151B7" w:rsidTr="00FD7B89">
        <w:tc>
          <w:tcPr>
            <w:tcW w:w="851" w:type="dxa"/>
          </w:tcPr>
          <w:p w:rsidR="006125BD" w:rsidRPr="002151B7" w:rsidRDefault="00B40E50"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20</w:t>
            </w:r>
          </w:p>
        </w:tc>
        <w:tc>
          <w:tcPr>
            <w:tcW w:w="8505" w:type="dxa"/>
          </w:tcPr>
          <w:p w:rsidR="006125BD" w:rsidRPr="002151B7" w:rsidRDefault="006125BD" w:rsidP="00FD7B89">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физические лица -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договора, справки и иные документы, подтверждающие льготную категорию</w:t>
            </w:r>
          </w:p>
        </w:tc>
      </w:tr>
      <w:tr w:rsidR="002151B7" w:rsidRPr="002151B7" w:rsidTr="00FD7B89">
        <w:tc>
          <w:tcPr>
            <w:tcW w:w="851" w:type="dxa"/>
          </w:tcPr>
          <w:p w:rsidR="00296A26" w:rsidRPr="002151B7" w:rsidRDefault="00296A26"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21</w:t>
            </w:r>
          </w:p>
        </w:tc>
        <w:tc>
          <w:tcPr>
            <w:tcW w:w="8505" w:type="dxa"/>
          </w:tcPr>
          <w:p w:rsidR="00296A26" w:rsidRPr="002151B7" w:rsidRDefault="00296A26" w:rsidP="00FD7B89">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физические лица - в отношении объектов налогообложения, расположенных на территории, на которой в соответствии с законодательством Российской Федерации введены режимы чрезвычайного положения, чрезвычайной ситуации или правовой режим контртеррористической операции и в отношении жителей которой принято решение о временном отселении (эвакуации), - за весь налоговый период, в котором действовал соответствующий режим</w:t>
            </w:r>
          </w:p>
          <w:p w:rsidR="0097397B" w:rsidRPr="002151B7" w:rsidRDefault="0097397B" w:rsidP="00FD7B89">
            <w:pPr>
              <w:tabs>
                <w:tab w:val="left" w:pos="1134"/>
              </w:tabs>
              <w:spacing w:after="200" w:line="276" w:lineRule="auto"/>
              <w:contextualSpacing/>
              <w:jc w:val="both"/>
              <w:rPr>
                <w:rFonts w:ascii="Times New Roman" w:eastAsia="Calibri" w:hAnsi="Times New Roman" w:cs="Times New Roman"/>
                <w:sz w:val="24"/>
                <w:szCs w:val="24"/>
              </w:rPr>
            </w:pPr>
          </w:p>
          <w:p w:rsidR="0097397B" w:rsidRPr="002151B7" w:rsidRDefault="0097397B" w:rsidP="0097397B">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i/>
                <w:sz w:val="24"/>
                <w:szCs w:val="24"/>
              </w:rPr>
              <w:t>Льгота распространяется на правоотношения, связанные с исчислением налога за налоговые периоды 2024 и 2025 годов</w:t>
            </w:r>
          </w:p>
        </w:tc>
        <w:tc>
          <w:tcPr>
            <w:tcW w:w="6237" w:type="dxa"/>
          </w:tcPr>
          <w:p w:rsidR="00296A26" w:rsidRPr="002151B7" w:rsidRDefault="00694DC7"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договора, справки и иные документы, подтверждающие льготную категорию</w:t>
            </w:r>
          </w:p>
        </w:tc>
      </w:tr>
      <w:tr w:rsidR="002151B7" w:rsidRPr="002151B7" w:rsidTr="00FD7B89">
        <w:tc>
          <w:tcPr>
            <w:tcW w:w="851" w:type="dxa"/>
          </w:tcPr>
          <w:p w:rsidR="006125BD" w:rsidRPr="002151B7" w:rsidRDefault="00296A26" w:rsidP="00FD7B89">
            <w:pPr>
              <w:spacing w:line="276" w:lineRule="auto"/>
              <w:rPr>
                <w:rFonts w:ascii="Times New Roman" w:hAnsi="Times New Roman" w:cs="Times New Roman"/>
                <w:b/>
                <w:sz w:val="24"/>
                <w:szCs w:val="24"/>
              </w:rPr>
            </w:pPr>
            <w:r w:rsidRPr="002151B7">
              <w:rPr>
                <w:rFonts w:ascii="Times New Roman" w:hAnsi="Times New Roman" w:cs="Times New Roman"/>
                <w:b/>
                <w:sz w:val="24"/>
                <w:szCs w:val="24"/>
              </w:rPr>
              <w:t>22</w:t>
            </w:r>
          </w:p>
        </w:tc>
        <w:tc>
          <w:tcPr>
            <w:tcW w:w="8505" w:type="dxa"/>
          </w:tcPr>
          <w:p w:rsidR="006125BD" w:rsidRPr="002151B7" w:rsidRDefault="006125BD" w:rsidP="00FD7B89">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sz w:val="24"/>
                <w:szCs w:val="24"/>
              </w:rPr>
              <w:t>физические лица, имеющие трех и более несовершеннолетних детей</w:t>
            </w:r>
          </w:p>
          <w:p w:rsidR="006125BD" w:rsidRPr="002151B7" w:rsidRDefault="006125BD" w:rsidP="00FD7B89">
            <w:pPr>
              <w:tabs>
                <w:tab w:val="left" w:pos="1134"/>
              </w:tabs>
              <w:spacing w:after="200" w:line="276" w:lineRule="auto"/>
              <w:contextualSpacing/>
              <w:jc w:val="both"/>
              <w:rPr>
                <w:rFonts w:ascii="Times New Roman" w:eastAsia="Calibri" w:hAnsi="Times New Roman" w:cs="Times New Roman"/>
                <w:sz w:val="24"/>
                <w:szCs w:val="24"/>
              </w:rPr>
            </w:pPr>
          </w:p>
          <w:p w:rsidR="006125BD" w:rsidRPr="002151B7" w:rsidRDefault="006125BD" w:rsidP="00FD7B89">
            <w:pPr>
              <w:tabs>
                <w:tab w:val="left" w:pos="1134"/>
              </w:tabs>
              <w:spacing w:after="200" w:line="276" w:lineRule="auto"/>
              <w:contextualSpacing/>
              <w:jc w:val="both"/>
              <w:rPr>
                <w:rFonts w:ascii="Times New Roman" w:eastAsia="Calibri" w:hAnsi="Times New Roman" w:cs="Times New Roman"/>
                <w:sz w:val="24"/>
                <w:szCs w:val="24"/>
              </w:rPr>
            </w:pPr>
            <w:r w:rsidRPr="002151B7">
              <w:rPr>
                <w:rFonts w:ascii="Times New Roman" w:eastAsia="Calibri" w:hAnsi="Times New Roman" w:cs="Times New Roman"/>
                <w:i/>
                <w:sz w:val="24"/>
                <w:szCs w:val="24"/>
              </w:rPr>
              <w:t>(льгота распространяется на правоотношения, возникшие с 1 января 2018)</w:t>
            </w:r>
          </w:p>
        </w:tc>
        <w:tc>
          <w:tcPr>
            <w:tcW w:w="6237" w:type="dxa"/>
          </w:tcPr>
          <w:p w:rsidR="006125BD" w:rsidRPr="002151B7" w:rsidRDefault="006125BD" w:rsidP="00FD7B89">
            <w:pPr>
              <w:spacing w:line="276" w:lineRule="auto"/>
              <w:rPr>
                <w:rFonts w:ascii="Times New Roman" w:hAnsi="Times New Roman" w:cs="Times New Roman"/>
                <w:sz w:val="24"/>
                <w:szCs w:val="24"/>
              </w:rPr>
            </w:pPr>
            <w:r w:rsidRPr="002151B7">
              <w:rPr>
                <w:rFonts w:ascii="Times New Roman" w:hAnsi="Times New Roman" w:cs="Times New Roman"/>
                <w:sz w:val="24"/>
                <w:szCs w:val="24"/>
              </w:rPr>
              <w:t>свидетельство многодетной семьи в Санкт-Петербурге и свидетельства о рождении всех детей, удостоверение опекуна, решения суда (постановления администрации) и иные документы, подтверждающие льготную категорию</w:t>
            </w:r>
            <w:bookmarkStart w:id="0" w:name="_GoBack"/>
            <w:bookmarkEnd w:id="0"/>
            <w:r w:rsidRPr="002151B7">
              <w:rPr>
                <w:rFonts w:ascii="Times New Roman" w:hAnsi="Times New Roman" w:cs="Times New Roman"/>
                <w:sz w:val="24"/>
                <w:szCs w:val="24"/>
              </w:rPr>
              <w:t xml:space="preserve"> </w:t>
            </w:r>
          </w:p>
        </w:tc>
      </w:tr>
    </w:tbl>
    <w:p w:rsidR="007B54D6" w:rsidRPr="002151B7" w:rsidRDefault="007B54D6" w:rsidP="00002867"/>
    <w:sectPr w:rsidR="007B54D6" w:rsidRPr="002151B7" w:rsidSect="003242B9">
      <w:pgSz w:w="16838" w:h="11906" w:orient="landscape"/>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F3565"/>
    <w:multiLevelType w:val="hybridMultilevel"/>
    <w:tmpl w:val="AAA86F1C"/>
    <w:lvl w:ilvl="0" w:tplc="9544EA4C">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1CA2B07"/>
    <w:multiLevelType w:val="hybridMultilevel"/>
    <w:tmpl w:val="27B6C2A4"/>
    <w:lvl w:ilvl="0" w:tplc="9544EA4C">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C8"/>
    <w:rsid w:val="00002867"/>
    <w:rsid w:val="0009551B"/>
    <w:rsid w:val="000D090A"/>
    <w:rsid w:val="001476E6"/>
    <w:rsid w:val="001B09D8"/>
    <w:rsid w:val="002151B7"/>
    <w:rsid w:val="002264F7"/>
    <w:rsid w:val="00292735"/>
    <w:rsid w:val="00296A26"/>
    <w:rsid w:val="002A3503"/>
    <w:rsid w:val="002A6228"/>
    <w:rsid w:val="002B5C94"/>
    <w:rsid w:val="0030085D"/>
    <w:rsid w:val="003242B9"/>
    <w:rsid w:val="00361E2C"/>
    <w:rsid w:val="003D550F"/>
    <w:rsid w:val="003F01D6"/>
    <w:rsid w:val="0040113E"/>
    <w:rsid w:val="004E3938"/>
    <w:rsid w:val="005E67A1"/>
    <w:rsid w:val="006125BD"/>
    <w:rsid w:val="00621B4F"/>
    <w:rsid w:val="00674617"/>
    <w:rsid w:val="00694DC7"/>
    <w:rsid w:val="006F02A9"/>
    <w:rsid w:val="0071463B"/>
    <w:rsid w:val="007A397F"/>
    <w:rsid w:val="007B54D6"/>
    <w:rsid w:val="007D48A9"/>
    <w:rsid w:val="008178F4"/>
    <w:rsid w:val="008E39E1"/>
    <w:rsid w:val="008F612B"/>
    <w:rsid w:val="0097397B"/>
    <w:rsid w:val="00A379DF"/>
    <w:rsid w:val="00A81B0E"/>
    <w:rsid w:val="00A84BD3"/>
    <w:rsid w:val="00B40E50"/>
    <w:rsid w:val="00C4450A"/>
    <w:rsid w:val="00C566F4"/>
    <w:rsid w:val="00C72FAF"/>
    <w:rsid w:val="00D869C0"/>
    <w:rsid w:val="00EC4AC8"/>
    <w:rsid w:val="00ED60C9"/>
    <w:rsid w:val="00F33F58"/>
    <w:rsid w:val="00F6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A7921-981B-4F59-99D3-C833F681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5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5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147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pr-metrek02.gu.local/joomla3/stageit/index.php?option=com_content&amp;view=article&amp;id=3730:%20vydacha-spravok-ob-otnesenii-k-kategorii-grazhdan-predpensionnogo-vozrasta-name&amp;catid=10:inye&amp;Itemid=107&amp;lang=ru" TargetMode="External"/><Relationship Id="rId3" Type="http://schemas.openxmlformats.org/officeDocument/2006/relationships/settings" Target="settings.xml"/><Relationship Id="rId7" Type="http://schemas.openxmlformats.org/officeDocument/2006/relationships/hyperlink" Target="http://upr-metrek02.gu.local/joomla3/index.php?option=com_content&amp;view=article&amp;layout=edit&amp;id=5295&amp;lan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pr-metrek02.gu.local/joomla3/index.php?option=com_content&amp;view=article&amp;layout=edit&amp;id=5295&amp;lang=ru" TargetMode="External"/><Relationship Id="rId5" Type="http://schemas.openxmlformats.org/officeDocument/2006/relationships/hyperlink" Target="http://upr-metrek02.gu.local/joomla3/index.php?option=com_content&amp;view=article&amp;layout=edit&amp;id=5295&amp;lang=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2690</Words>
  <Characters>15337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Золотуева Дарья Петровна</dc:creator>
  <cp:keywords/>
  <dc:description/>
  <cp:lastModifiedBy>Мадюдя Денис Вячеславович</cp:lastModifiedBy>
  <cp:revision>3</cp:revision>
  <dcterms:created xsi:type="dcterms:W3CDTF">2025-12-09T07:39:00Z</dcterms:created>
  <dcterms:modified xsi:type="dcterms:W3CDTF">2025-12-11T12:17:00Z</dcterms:modified>
</cp:coreProperties>
</file>