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43"/>
        <w:tblW w:w="92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66"/>
        <w:gridCol w:w="1949"/>
        <w:gridCol w:w="52"/>
        <w:gridCol w:w="20"/>
        <w:gridCol w:w="4091"/>
        <w:gridCol w:w="20"/>
        <w:gridCol w:w="52"/>
        <w:gridCol w:w="20"/>
      </w:tblGrid>
      <w:tr w:rsidR="003F7226" w:rsidRPr="001C4D75" w:rsidTr="003F7226">
        <w:trPr>
          <w:gridAfter w:val="3"/>
          <w:wAfter w:w="92" w:type="dxa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Заявление принято:</w:t>
            </w:r>
          </w:p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__________________________ </w:t>
            </w:r>
          </w:p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(дата) </w:t>
            </w:r>
          </w:p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зарегистрировано под N ___ </w:t>
            </w:r>
          </w:p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Специалист </w:t>
            </w:r>
          </w:p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</w:t>
            </w:r>
          </w:p>
        </w:tc>
        <w:tc>
          <w:tcPr>
            <w:tcW w:w="66" w:type="dxa"/>
            <w:vMerge w:val="restart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949" w:type="dxa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администрацию </w:t>
            </w:r>
          </w:p>
        </w:tc>
        <w:tc>
          <w:tcPr>
            <w:tcW w:w="4163" w:type="dxa"/>
            <w:gridSpan w:val="3"/>
            <w:tcBorders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3F7226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9" w:type="dxa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4163" w:type="dxa"/>
            <w:gridSpan w:val="3"/>
            <w:tcBorders>
              <w:top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(наименование района)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12" w:type="dxa"/>
            <w:gridSpan w:val="4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района Санкт-Петербурга </w:t>
            </w:r>
          </w:p>
        </w:tc>
      </w:tr>
      <w:tr w:rsidR="003F7226" w:rsidRPr="001C4D75" w:rsidTr="003F7226">
        <w:trPr>
          <w:gridAfter w:val="2"/>
          <w:wAfter w:w="72" w:type="dxa"/>
        </w:trPr>
        <w:tc>
          <w:tcPr>
            <w:tcW w:w="3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 </w:t>
            </w:r>
          </w:p>
        </w:tc>
        <w:tc>
          <w:tcPr>
            <w:tcW w:w="4111" w:type="dxa"/>
            <w:gridSpan w:val="2"/>
            <w:tcBorders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" w:type="dxa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</w:p>
        </w:tc>
      </w:tr>
      <w:tr w:rsidR="003F7226" w:rsidRPr="001C4D75" w:rsidTr="003F7226">
        <w:trPr>
          <w:gridAfter w:val="2"/>
          <w:wAfter w:w="72" w:type="dxa"/>
        </w:trPr>
        <w:tc>
          <w:tcPr>
            <w:tcW w:w="3028" w:type="dxa"/>
            <w:vMerge w:val="restart"/>
            <w:tcBorders>
              <w:top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(фамилия, имя, отчество &lt;1&gt;) </w:t>
            </w:r>
          </w:p>
        </w:tc>
        <w:tc>
          <w:tcPr>
            <w:tcW w:w="20" w:type="dxa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3F7226" w:rsidRPr="001C4D75" w:rsidTr="003F7226">
        <w:trPr>
          <w:gridAfter w:val="2"/>
          <w:wAfter w:w="7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дата рождения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" w:type="dxa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12" w:type="dxa"/>
            <w:gridSpan w:val="4"/>
            <w:tcBorders>
              <w:bottom w:val="single" w:sz="4" w:space="0" w:color="auto"/>
            </w:tcBorders>
            <w:hideMark/>
          </w:tcPr>
          <w:p w:rsidR="001C4D75" w:rsidRPr="001C4D75" w:rsidRDefault="001C4D75" w:rsidP="003F722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регистрации по месту жительства (пребывания, фактического места проживани</w:t>
            </w:r>
            <w:r w:rsidR="003F72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я) в Российской Федерации: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12" w:type="dxa"/>
            <w:gridSpan w:val="4"/>
            <w:tcBorders>
              <w:top w:val="single" w:sz="4" w:space="0" w:color="auto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1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номер телефона 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3F7226" w:rsidRPr="001C4D75" w:rsidTr="003F7226"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паспорт: серия </w:t>
            </w:r>
          </w:p>
        </w:tc>
        <w:tc>
          <w:tcPr>
            <w:tcW w:w="20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63" w:type="dxa"/>
            <w:gridSpan w:val="3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N </w:t>
            </w:r>
          </w:p>
        </w:tc>
        <w:tc>
          <w:tcPr>
            <w:tcW w:w="2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дата выдачи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кем выдан 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12" w:type="dxa"/>
            <w:gridSpan w:val="4"/>
            <w:tcBorders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3F7226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адрес эл. почты (при наличии) </w:t>
            </w:r>
          </w:p>
        </w:tc>
        <w:tc>
          <w:tcPr>
            <w:tcW w:w="4163" w:type="dxa"/>
            <w:gridSpan w:val="3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1C4D75" w:rsidRPr="001C4D75" w:rsidRDefault="001C4D75" w:rsidP="003F722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3028" w:type="dxa"/>
            <w:vMerge/>
            <w:tcBorders>
              <w:top w:val="single" w:sz="6" w:space="0" w:color="000000"/>
            </w:tcBorders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" w:type="dxa"/>
            <w:vMerge/>
            <w:vAlign w:val="center"/>
            <w:hideMark/>
          </w:tcPr>
          <w:p w:rsidR="001C4D75" w:rsidRPr="001C4D75" w:rsidRDefault="001C4D75" w:rsidP="001C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1" w:type="dxa"/>
            <w:gridSpan w:val="2"/>
            <w:hideMark/>
          </w:tcPr>
          <w:p w:rsidR="001C4D75" w:rsidRPr="001C4D75" w:rsidRDefault="001C4D75" w:rsidP="001C4D7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СНИЛС </w:t>
            </w:r>
          </w:p>
        </w:tc>
        <w:tc>
          <w:tcPr>
            <w:tcW w:w="4111" w:type="dxa"/>
            <w:gridSpan w:val="2"/>
            <w:tcBorders>
              <w:bottom w:val="single" w:sz="6" w:space="0" w:color="000000"/>
            </w:tcBorders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9206" w:type="dxa"/>
            <w:gridSpan w:val="6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9206" w:type="dxa"/>
            <w:gridSpan w:val="6"/>
            <w:hideMark/>
          </w:tcPr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ЗАЯВЛЕНИЕ </w:t>
            </w:r>
          </w:p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 предоставлении мер социальной поддержки и дополнительных мер </w:t>
            </w:r>
          </w:p>
          <w:p w:rsidR="001C4D75" w:rsidRPr="001C4D75" w:rsidRDefault="001C4D75" w:rsidP="001C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социальной поддержки семьям, имеющим детей, в Санкт-Петербурге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9206" w:type="dxa"/>
            <w:gridSpan w:val="6"/>
            <w:hideMark/>
          </w:tcPr>
          <w:p w:rsidR="001C4D75" w:rsidRPr="001C4D75" w:rsidRDefault="001C4D75" w:rsidP="001C4D7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1C4D75" w:rsidRPr="001C4D75" w:rsidTr="003F7226">
        <w:trPr>
          <w:gridAfter w:val="3"/>
          <w:wAfter w:w="92" w:type="dxa"/>
        </w:trPr>
        <w:tc>
          <w:tcPr>
            <w:tcW w:w="9206" w:type="dxa"/>
            <w:gridSpan w:val="6"/>
            <w:hideMark/>
          </w:tcPr>
          <w:p w:rsidR="001C4D75" w:rsidRPr="001C4D75" w:rsidRDefault="001C4D75" w:rsidP="001C4D7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Прошу назначить в </w:t>
            </w:r>
            <w:r w:rsidRP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соответствии с главой 5 Закона Санкт-Петербурга от 09.11.2011 </w:t>
            </w:r>
            <w:r w:rsid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N 728-132 "Социальный кодекс Санкт-Петербурга" (далее - Социальный кодекс) </w:t>
            </w:r>
            <w:r w:rsid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постановлением 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Правительства Санкт-Петербурга от 22.05.2013 N 343 "О реализации главы 5 "Социальная поддержка семей, имеющих детей" Закона Санкт-Петербурга "Социальный кодекс Санкт-Петербурга" (далее - Постановление): </w:t>
            </w:r>
          </w:p>
        </w:tc>
      </w:tr>
    </w:tbl>
    <w:p w:rsidR="001C4D75" w:rsidRPr="001C4D75" w:rsidRDefault="001C4D75" w:rsidP="001C4D75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tbl>
      <w:tblPr>
        <w:tblStyle w:val="a5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C4D75" w:rsidRPr="001C4D75" w:rsidTr="001C4D75"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D75" w:rsidRPr="001C4D75" w:rsidRDefault="001C4D75" w:rsidP="00B60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4D75">
              <w:rPr>
                <w:rFonts w:ascii="Times New Roman" w:hAnsi="Times New Roman" w:cs="Times New Roman"/>
                <w:sz w:val="23"/>
                <w:szCs w:val="23"/>
              </w:rPr>
              <w:t>Обращение №                         от</w:t>
            </w:r>
          </w:p>
        </w:tc>
      </w:tr>
      <w:tr w:rsidR="001C4D75" w:rsidRPr="001C4D75" w:rsidTr="001C4D75"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5" w:rsidRPr="001C4D75" w:rsidRDefault="001C4D75" w:rsidP="00B60B5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4D75">
              <w:rPr>
                <w:rFonts w:ascii="Times New Roman" w:hAnsi="Times New Roman" w:cs="Times New Roman"/>
                <w:sz w:val="23"/>
                <w:szCs w:val="23"/>
              </w:rPr>
              <w:t xml:space="preserve">Инженер-инспектор  </w:t>
            </w:r>
          </w:p>
        </w:tc>
      </w:tr>
    </w:tbl>
    <w:tbl>
      <w:tblPr>
        <w:tblW w:w="946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39"/>
        <w:gridCol w:w="213"/>
        <w:gridCol w:w="8931"/>
        <w:gridCol w:w="113"/>
      </w:tblGrid>
      <w:tr w:rsidR="000949AD" w:rsidRPr="001C4D75" w:rsidTr="002F52CF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bottom w:val="single" w:sz="6" w:space="0" w:color="000000"/>
            </w:tcBorders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 в возрасте от рождения до полутора лет на приобретение товаров детского ассортимента и продуктов детского питания (далее - ежемесячное пособие на ребенка в возрасте от рождения до 1,5 лет);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 в возрасте от полутора лет до 7 лет на приобретение товаров детского ассортимента, продуктов детского питания, специальных молочных продуктов (далее - ежемесячное пособие на ребенка в возрасте от 1,5 лет до 7 лет);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 в возрасте от 7 лет до 16 лет либо до окончания образовательной организации, реализующей образовательные программы начального общего, основного общего, среднего общего образования, но не старше 18 лет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(далее - ежемесячное пособие на ребенка в возрасте от 7 лет до 16 лет (18 лет);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9044" w:type="dxa"/>
            <w:gridSpan w:val="2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 в возрасте от рождения до 18 лет из семьи, где оба законных представителя (единственный законный представитель) являются инвалидами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I и(или) II групп, на приобретение товаров детского (подросткового) ассортимента, продуктов детского питания, специальных молочных продуктов детского питания (далее - ежемесячное пособие на ребенка в возрасте от рождения до 18 лет из семьи, где оба законных представителя (единственный законный представитель) являются инвалидами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I и(или) II групп); </w:t>
            </w:r>
          </w:p>
        </w:tc>
      </w:tr>
      <w:tr w:rsidR="000949AD" w:rsidRPr="001C4D75" w:rsidTr="002F52CF"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9044" w:type="dxa"/>
            <w:gridSpan w:val="2"/>
            <w:vMerge/>
            <w:tcBorders>
              <w:top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ind w:left="-832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2F52CF" w:rsidRPr="001C4D75" w:rsidTr="002F52CF">
        <w:tc>
          <w:tcPr>
            <w:tcW w:w="173" w:type="dxa"/>
          </w:tcPr>
          <w:p w:rsidR="002F52CF" w:rsidRPr="001C4D75" w:rsidRDefault="002F52CF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2F52CF" w:rsidRPr="001C4D75" w:rsidRDefault="002F52CF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44" w:type="dxa"/>
            <w:gridSpan w:val="2"/>
            <w:tcBorders>
              <w:bottom w:val="single" w:sz="4" w:space="0" w:color="auto"/>
            </w:tcBorders>
          </w:tcPr>
          <w:p w:rsidR="002F52CF" w:rsidRPr="00A969D4" w:rsidRDefault="002F52CF" w:rsidP="00EC2896">
            <w:pPr>
              <w:spacing w:after="0" w:line="288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949AD" w:rsidRPr="001C4D75" w:rsidTr="002F52CF"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9044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hideMark/>
          </w:tcPr>
          <w:p w:rsidR="000949AD" w:rsidRPr="00A969D4" w:rsidRDefault="000949AD" w:rsidP="00EC2896">
            <w:pPr>
              <w:spacing w:after="0" w:line="288" w:lineRule="atLeast"/>
              <w:ind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ребенка-инвалида в возрасте от рождения до 18 лет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приобретение товаров детского (подросткового) ассортимента, продуктов детского питания, специальных молочных продуктов детского питания (далее - ежемесячное пособие на ребенка-инвалида в возрасте от рождения до 18 лет); </w:t>
            </w:r>
          </w:p>
        </w:tc>
      </w:tr>
      <w:tr w:rsidR="000949AD" w:rsidRPr="001C4D75" w:rsidTr="000949AD"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9044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ребенка-инвалида в возрасте от рождения до 18 лет из семьи,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где оба законных представителя (единственный законный представитель) являются инвалидами I и(или) II групп, на приобретение товаров детского (подросткового) ассортимента, продуктов детского питания, специальных молочных продуктов детского питания (далее - ежемесячное пособие на ребенка-инвалида в возрасте от рождения до 18 лет из семьи, где оба законных представителя (единственный законный представитель) являются инвалидами I и(или) II групп);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ВИЧ-инфицированного ребенка в возрасте до 18 лет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приобретение товаров детского (подросткового) ассортимента, продуктов детского питания, специальных молочных продуктов детского питания (далее - ежемесячное пособие на ВИЧ-инфицированного ребенка в возрасте до 18 лет);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ребенка-инвалида с особыми потребностями на приобретение товаров детского (подросткового) ассортимента, продуктов детского питания, специальных молочных продуктов детского питания (далее - ежемесячное пособие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ребенка-инвалида с особыми потребностями);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A969D4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ежегодную денежную выплату на детей, обучающихся в образовательных организациях,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программам подготовки квалифицированных рабочих, служащих, программам подготовки специалистов среднего звена по очной форме обучения, не старше 23 лет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обеспечения одеждой для посещения учебных занятий, а также спортивной формой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весь период обучения; </w:t>
            </w:r>
          </w:p>
        </w:tc>
      </w:tr>
      <w:tr w:rsidR="000949AD" w:rsidRPr="00A969D4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ежегодную денежную выплату на детей, обучающихся в общеобразовательных организациях, реализующих образовательные программы начального общего, основного общего, среднего общего образования, а также детей, зачисленных на обучение в первый класс в общеобразовательные организации, реализующие образовательные программы начального общего образования, для обеспечения одеждой для посещения учебных занятий, а также спортивной формой на весь период обучения;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единовременную компенсационную выплату при рождении ребенка (усыновлении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возрасте до шести месяцев) для приобретения предметов детского ассортимента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продуктов детского питания (далее - единовременная компенсационная выплата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 рождении ребенка);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ежегодную компенсационную выплату на ребенка в возрасте до 18 лет, не являющегося инвалидом, страдающего заболеванием </w:t>
            </w:r>
            <w:proofErr w:type="spellStart"/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целиакия</w:t>
            </w:r>
            <w:proofErr w:type="spellEnd"/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(далее - ежегодная компенсационная выплата на ребенка, страдающего заболеванием </w:t>
            </w:r>
            <w:proofErr w:type="spellStart"/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целиакия</w:t>
            </w:r>
            <w:proofErr w:type="spellEnd"/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ежемесячную компенсационную выплату на возмещение расходов в связи с ростом стоимости жизни детям из многодетных семей, получающим пенсию по случаю потери кормильца (далее - ежемесячная компенсационная выплата детям из многодетных семей);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ежемесячную социальную выплату студенческим семьям;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</w:tcBorders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ежемесячную социальную выплату матерям, родившим (усыновившим) и воспитавшим пять и более детей и получающим пенсию;</w:t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ежемесячную денежную выплату семьям при рождении (усыновлении) третьего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или последующих детей в период с 1 января 2013 года (с 1 января 2016 года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при усыновлении) до достижения ребенком возраста 3 лет (далее - ежемесячная денежная выплата семьям при рождении (усыновлении) третьего или последующих детей);</w:t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A969D4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 w:val="restart"/>
            <w:hideMark/>
          </w:tcPr>
          <w:p w:rsidR="000949AD" w:rsidRPr="00A969D4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единовременную компенсационную выплату женщинам, родившим в возрасте от 20 до 24 лет включительно первого ребенка в период с 1 января 2018 года по 31 декабря 2019 года, единовременную компенсационную выплату женщинам, родившим в возрасте от 19 до 24 лет включительно первого ребенка в период с 1 января 2020 года (далее - единовременная компенсационная выплата женщинам, родившим в возрасте от 20 до 24 лет, единовременная компенсационная выплата женщинам, родившим в возрасте от 19 до 24 лет)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  <w:r w:rsidRPr="00A969D4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5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tcBorders>
              <w:right w:val="single" w:sz="4" w:space="0" w:color="auto"/>
            </w:tcBorders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9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единовременную выплату беременной женщине;</w:t>
            </w:r>
          </w:p>
        </w:tc>
      </w:tr>
      <w:tr w:rsidR="000949AD" w:rsidRPr="001C4D75" w:rsidTr="000949AD">
        <w:trPr>
          <w:gridAfter w:val="1"/>
          <w:wAfter w:w="113" w:type="dxa"/>
          <w:trHeight w:val="372"/>
        </w:trPr>
        <w:tc>
          <w:tcPr>
            <w:tcW w:w="173" w:type="dxa"/>
            <w:vMerge w:val="restart"/>
            <w:tcBorders>
              <w:right w:val="single" w:sz="4" w:space="0" w:color="auto"/>
            </w:tcBorders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AD" w:rsidRPr="001C4D75" w:rsidRDefault="000949AD" w:rsidP="00EC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компенсацию 50 процентов стоимости обучения одного из детей из многодетной семьи, обучающегося по очной форме обучения в профессиональной образовательной организации или образовательной организации высшего образования, которые находятся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ведении исполнительных органов государственной власти Санкт-Петербурга,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3834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основании договора об оказании платных образовательных услуг.</w:t>
            </w:r>
          </w:p>
        </w:tc>
      </w:tr>
      <w:tr w:rsidR="000949AD" w:rsidRPr="001C4D75" w:rsidTr="000949AD">
        <w:trPr>
          <w:gridAfter w:val="1"/>
          <w:wAfter w:w="113" w:type="dxa"/>
          <w:trHeight w:val="736"/>
        </w:trPr>
        <w:tc>
          <w:tcPr>
            <w:tcW w:w="173" w:type="dxa"/>
            <w:vMerge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</w:tcBorders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931" w:type="dxa"/>
            <w:vMerge/>
            <w:tcBorders>
              <w:left w:val="nil"/>
            </w:tcBorders>
            <w:vAlign w:val="center"/>
          </w:tcPr>
          <w:p w:rsidR="000949AD" w:rsidRPr="00383463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нужное отметить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Указывается Ф.И.О. ребенка, в отношении которого подается заявление, дата и место его рождения, а также адрес регистрации по месту жительства (месту пребывания)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Санкт-Петербурге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 подаче заявления представлены документы в соответствии с Постановлением: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1. </w:t>
            </w:r>
          </w:p>
        </w:tc>
        <w:tc>
          <w:tcPr>
            <w:tcW w:w="9183" w:type="dxa"/>
            <w:gridSpan w:val="3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</w:t>
            </w:r>
          </w:p>
        </w:tc>
        <w:tc>
          <w:tcPr>
            <w:tcW w:w="9183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3. </w:t>
            </w:r>
          </w:p>
        </w:tc>
        <w:tc>
          <w:tcPr>
            <w:tcW w:w="9183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</w:t>
            </w:r>
          </w:p>
        </w:tc>
        <w:tc>
          <w:tcPr>
            <w:tcW w:w="9183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9183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173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6. </w:t>
            </w:r>
          </w:p>
        </w:tc>
        <w:tc>
          <w:tcPr>
            <w:tcW w:w="9183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Представленные документы после копирования возвращены.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Сообщаю, что: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1. </w:t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пособие на ребенка в возрасте от рождения до 1,5 лет, ежемесячное пособие на ребенка в возрасте от 1,5 лет до 7 лет, ежемесячное пособие на ребенка в возрасте от 7 лет до 16 лет (18 лет),</w:t>
            </w:r>
            <w:r w:rsidRP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пособие на ребенка в возрасте от рождения до 18 лет из семьи, где оба законных представителя (единственный законный представитель) являются инвалидами I и(или) II групп,</w:t>
            </w:r>
            <w:r w:rsidRPr="000949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ребенка-инвалида в возрасте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 рождения до 18 лет, ежемесячное пособие на ребенка-инвалида в возрасте от рождения до 18 лет из семьи, где оба законных представителя (единственный законный представитель) являются инвалидами I и(или) II групп, ежемесячное пособие на ВИЧ-инфицированного ребенка в возрасте до 18 лет, ежемесячное пособие на ребенка-инвалида с особыми потребностями (далее - ежемесячные пособия), ежегодную денежную выплату, единовременную компенсационную выплату при рождении ребенка, ежегодную компенсационную выплату на ребенка, страдающего заболеванием </w:t>
            </w:r>
            <w:proofErr w:type="spellStart"/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целиакия</w:t>
            </w:r>
            <w:proofErr w:type="spellEnd"/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ежемесячную компенсационную выплату детям из многодетных семей, единовременную компенсационную выплату женщинам, родившим в возрасте от 20 до 24 лет, единовременную компенсационную выплату женщинам, родившим в возрасте от 19 до 24 лет (далее - компенсационные выплаты), ежемесячную социальную выплату студенческим семьям, ежемесячную социальную выплату матерям, родившим (усыновившим) и воспитавшим пять и более детей и получающим пенсию (далее - ежемесячные социальные выплаты), ежемесячную денежную выплату семьям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рождении (усыновлении) третьего или последующих детей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единовременную выплату беременной женщине, компенсацию 50 процентов стоимости обучения одного из детей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97A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 многодетной семьи, обучающегося по очной форме обучения в профессиональной образовательной организации или образовательной организации высшего образования, которые находятся в ведении исполнительных органов государственной власти Санкт-Петербурга, на основании договора об оказании платных образовательных услуг.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(указать: получал (не получал). В случае если получал - Ф.И.О. получателя и адрес места жительства (пребывания), по которому получал пособие).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Родитель (родители) родительских прав на ребенка, в отношении которого подается заявление,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(указать: не лишены и не ограничены, лишены, ограничены; в случае если лишены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или ограничены - указать, кто из родителей и в отношении кого из детей)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3. Ребенок (дети) на полном государственном обеспечении: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(указать: находятся или не находятся)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212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" w:type="dxa"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931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В браке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425" w:type="dxa"/>
            <w:gridSpan w:val="3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(указать: состою в браке; не состою в браке; вдова (вдовец); одинокая мать (одинокий отец))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9356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порядком определения величины среднедушевого дохода семьи, дающего право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предоставление мер социальной поддержки и дополнительных мер социальной поддержки семьям, имеющим детей, в Санкт-Петербурге, ознакомлен(а).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 наступлении обстоятельств, влекущих прекращение выплаты ежемесячных пособий, ежегодной денежной выплаты, компенсационных выплат, ежемесячных социальных выплат, ежемесячной денежной выплаты семьям при рождении (усыновлении) третьего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или последующих детей или изменение их размеров, обязуюсь письменно сообщить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администрацию _________________ района Санкт-Петербурга либо в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 по месту жительства (пребывания) или в электронной форме посредством Портала "Государственные и муниципальные услуги (функции) в Санкт-Петербурге" (далее - Портал) в течение десяти рабочих дней с даты наступления соответствующих обстоятельств. Мне разъяснено, что для возобновления выплаты мер социальной поддержки и дополнительных мер социальной поддержки семьям, имеющим детей, необходимо обратиться в администрацию ___________________ района Санкт-Петербурга в соответствии с Постановлением либо в МФЦ или Портал со всеми необходимыми документами в течение шести месяцев с месяца, следующего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 приостановлением выплаты, т.е. в 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425" w:type="dxa"/>
            <w:gridSpan w:val="3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8931" w:type="dxa"/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</w:t>
            </w:r>
          </w:p>
        </w:tc>
      </w:tr>
      <w:tr w:rsidR="000949AD" w:rsidRPr="001C4D75" w:rsidTr="000949AD">
        <w:trPr>
          <w:gridAfter w:val="1"/>
          <w:wAfter w:w="113" w:type="dxa"/>
        </w:trPr>
        <w:tc>
          <w:tcPr>
            <w:tcW w:w="425" w:type="dxa"/>
            <w:gridSpan w:val="3"/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931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(указать месяц, год)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498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949AD" w:rsidRPr="001C4D75" w:rsidTr="000949AD">
        <w:tc>
          <w:tcPr>
            <w:tcW w:w="9498" w:type="dxa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Я ознакомлен(а) с тем, что: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пластиковая карта выдается Публичным акционерным обществом "Банк Санкт-Петербург" (далее - ПАО "Банк Санкт-Петербург") по истечении 1 месяца после оформления документов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получение ежемесячного пособия на ребенка в возрасте от рождения до 1,5 лет, ежемесячного пособия на ребенка в возрасте от 1,5 лет до 7 лет, ежемесячного пособия на ребенка в возрасте от рождения до 18 лет из семьи, где оба законных представителя (единственный законный представитель) являются инвалидами I и(или) II групп (</w:t>
            </w: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 7 лет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), ежемесячного пособия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ребенка-инвалида в возрасте от рождения до 18 лет (</w:t>
            </w: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 7 лет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), ежемесячного пособия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ВИЧ-инфицированного ребенка в возрасте до 18 лет </w:t>
            </w: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(до 7 лет)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единовременной компенсационной выплаты при рождении ребенка. </w:t>
            </w:r>
          </w:p>
        </w:tc>
      </w:tr>
      <w:tr w:rsidR="000949AD" w:rsidRPr="001C4D75" w:rsidTr="000949AD">
        <w:tc>
          <w:tcPr>
            <w:tcW w:w="9498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498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(нужное подчеркнуть)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498" w:type="dxa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После принятия положительного решения администрацией ____________________ района Санкт-Петербурга о предоставлении мер социальной поддержки и/или дополнительных мер социальной поддержки семьям, имеющим детей, в Санкт-Петербурге я обязуюсь обратиться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ПАО "Банк Санкт-Петербург" для оформления договора, открытия счета и получения пластиковой карты.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Ежемесячное пособие на ребенка в возрасте от 7 лет до 16 лет (18 лет), ежемесячное пособие на ребенка в возрасте от рождения до 18 лет из семьи, где оба законных представителя (единственный законный представитель) являются инвалидами I и(или) II групп, ежемесячное пособие на ребенка-инвалида в возрасте от рождения до 18 лет, ежемесячное пособие на ребенка-инвалида в возрасте от рождения до 18 лет из семьи, где оба законных представителя (единственный законный представитель) являются инвалидами I и(или) II групп, ежемесячное пособие на ВИЧ-инфицированного ребенка в возрасте до 18 лет, ежемесячное пособие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ребенка-инвалида с особыми потребностями, ежегодную денежную выплату, ежегодную компенсационную выплату на ребенка, страдающего заболеванием </w:t>
            </w:r>
            <w:proofErr w:type="spellStart"/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целиакия</w:t>
            </w:r>
            <w:proofErr w:type="spellEnd"/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ежемесячную компенсационную выплату детям из многодетных семей, ежемесячную социальную выплату студенческим семьям, ежемесячную социальную выплату матерям, родившим (усыновившим)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воспитавшим пять и более детей и получающим пенсию, ежемесячную денежную выплату семьям при рождении (усыновлении) третьего или последующих детей </w:t>
            </w:r>
          </w:p>
        </w:tc>
      </w:tr>
      <w:tr w:rsidR="000949AD" w:rsidRPr="001C4D75" w:rsidTr="000949AD">
        <w:tc>
          <w:tcPr>
            <w:tcW w:w="9498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498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(нужное подчеркнуть)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498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прошу перечислять </w:t>
            </w:r>
          </w:p>
        </w:tc>
      </w:tr>
      <w:tr w:rsidR="000949AD" w:rsidRPr="001C4D75" w:rsidTr="000949AD">
        <w:tc>
          <w:tcPr>
            <w:tcW w:w="9498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498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(через отделение федеральной почтовой связи по месту жительства, в кредитную организацию с указанием лицевого счета)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498" w:type="dxa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Единовременную компенсационную выплату женщинам, родившим в возрасте от 19 до 24 лет, </w:t>
            </w:r>
            <w:r w:rsidRPr="00E10B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единовременную выплату беременной женщине, компенсацию 50 процентов стоимости обучения одного из детей из многодетной семьи, обучающегося по очной форме обучения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E10B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профессиональной образовательной организации или образовательной организации высшего образования, которые находятся в ведении исполнительных органов государственной власти Санкт-Петербурга, на основании договора об оказании платных образовательных услуг,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прошу перечислять: </w:t>
            </w:r>
          </w:p>
        </w:tc>
      </w:tr>
      <w:tr w:rsidR="000949AD" w:rsidRPr="001C4D75" w:rsidTr="000949AD">
        <w:tc>
          <w:tcPr>
            <w:tcW w:w="9498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498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(через отделение федеральной почтовой связи по месту жительства, в кредитную организацию с указанием лицевого счета, на банковский счет, к которому привязана платежная карта национальной платежной системы "МИР")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498" w:type="dxa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Достоверность сообщенных сведений подтверждаю. Предупрежден(а) об ответственности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 представление недостоверных сведений.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Против проверки представленных сведений, содержащихся в представленных мною документах, не возражаю.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случае выявления недостоверных сведений и документов, на основании которых необоснованно (излишне) выплачены ежемесячное пособие, ежегодная денежная выплата, компенсационная выплата, ежемесячная социальная выплата, ежемесячная денежная выплата семьям при рождении (усыновлении) третьего или последующих детей, обязуюсь в течение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45 дней со дня принятия администрацией района Санкт-Петербурга решения о возврате необоснованно (излишне) выплаченных сумм возвратить денежные средства.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Мне разъяснено, что, если необоснованно (излишне) выплаченные мне суммы ежемесячного пособия, ежегодной денежной выплаты, компенсационной выплаты, ежемесячной социальной выплаты, ежемесячной денежной выплаты семьям при рождении (усыновлении) третьего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или последующих детей не возвращены в указанный в решении администрации района Санкт-Петербурга срок, Санкт-Петербургским государственным казенным учреждением "Городской информационно-расчетный центр" будет направлено в суд соответствующее исковое заявление. 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498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876"/>
        <w:gridCol w:w="2289"/>
        <w:gridCol w:w="1765"/>
        <w:gridCol w:w="2034"/>
        <w:gridCol w:w="1559"/>
      </w:tblGrid>
      <w:tr w:rsidR="000949AD" w:rsidRPr="001C4D75" w:rsidTr="000949AD">
        <w:tc>
          <w:tcPr>
            <w:tcW w:w="9498" w:type="dxa"/>
            <w:gridSpan w:val="6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ind w:left="-1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Состав семьи: </w:t>
            </w:r>
          </w:p>
        </w:tc>
      </w:tr>
      <w:tr w:rsidR="000949AD" w:rsidRPr="001C4D75" w:rsidTr="000949AD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Фамилия, имя, отчество, дата рождения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Степень родства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Сведения о документе, удостоверяющем личность члена семьи (вид, серия, номер, кем и когда выдан), СНИЛС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Реквизиты актовой записи о рождении ребенка (номер, дата актовой записи, орган ЗАГС, где составлена актовая запись) </w:t>
            </w:r>
          </w:p>
        </w:tc>
        <w:tc>
          <w:tcPr>
            <w:tcW w:w="3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Адрес места жительства членов семьи (данные органов регистрационного учета) </w:t>
            </w:r>
          </w:p>
        </w:tc>
      </w:tr>
      <w:tr w:rsidR="000949AD" w:rsidRPr="001C4D75" w:rsidTr="000949AD"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9AD" w:rsidRPr="001C4D75" w:rsidRDefault="000949AD" w:rsidP="00EC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месту жительства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месту пребывания </w:t>
            </w:r>
          </w:p>
        </w:tc>
      </w:tr>
      <w:tr w:rsidR="000949AD" w:rsidRPr="001C4D75" w:rsidTr="000949A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</w:tbl>
    <w:p w:rsidR="000949AD" w:rsidRPr="001C4D75" w:rsidRDefault="000949AD" w:rsidP="000949AD">
      <w:pPr>
        <w:spacing w:after="0" w:line="288" w:lineRule="atLeast"/>
        <w:ind w:left="-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6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287"/>
        <w:gridCol w:w="1785"/>
      </w:tblGrid>
      <w:tr w:rsidR="000949AD" w:rsidRPr="001C4D75" w:rsidTr="000949AD">
        <w:trPr>
          <w:gridBefore w:val="1"/>
          <w:wBefore w:w="568" w:type="dxa"/>
        </w:trPr>
        <w:tc>
          <w:tcPr>
            <w:tcW w:w="9072" w:type="dxa"/>
            <w:gridSpan w:val="2"/>
            <w:hideMark/>
          </w:tcPr>
          <w:p w:rsidR="000949AD" w:rsidRPr="001C4D75" w:rsidRDefault="000949AD" w:rsidP="000949A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Заявляю, что за период с "___" _________ 20____ года по "___" _________ 20____ года доход моей семьи: </w:t>
            </w:r>
          </w:p>
        </w:tc>
      </w:tr>
      <w:tr w:rsidR="000949AD" w:rsidRPr="001C4D75" w:rsidTr="000949AD">
        <w:trPr>
          <w:gridBefore w:val="1"/>
          <w:wBefore w:w="568" w:type="dxa"/>
        </w:trPr>
        <w:tc>
          <w:tcPr>
            <w:tcW w:w="9072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3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Составил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: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N п/п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Сведения о получаемых доходах</w:t>
            </w:r>
          </w:p>
          <w:p w:rsidR="000949AD" w:rsidRPr="001C4D75" w:rsidRDefault="000949AD" w:rsidP="00EC28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(заработная плата; пенсия; пособие по безработице; ежемесячное пособие по уходу за ребенком, ежемесячные компенсационные выплаты женщинам, имеющим детей в возрасте до трех лет, стипендия и другие доходы)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Сумма дохода (руб. коп.)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6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0949AD" w:rsidRPr="001C4D75" w:rsidTr="000949AD">
        <w:tc>
          <w:tcPr>
            <w:tcW w:w="9640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Прошу исключить из общей суммы доходов моей семьи выплаченные алименты в сумме ___________ руб. ________ </w:t>
            </w:r>
            <w:proofErr w:type="gramStart"/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коп.,</w:t>
            </w:r>
            <w:proofErr w:type="gramEnd"/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удерживаемые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(основание для удержания алиментов)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(Ф.И.О. лица, в пользу которого производятся удержания)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3828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Среднедушевой доход семьи составил </w:t>
            </w:r>
          </w:p>
        </w:tc>
        <w:tc>
          <w:tcPr>
            <w:tcW w:w="5812" w:type="dxa"/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 руб. _____ коп. </w:t>
            </w:r>
          </w:p>
        </w:tc>
      </w:tr>
      <w:tr w:rsidR="000949AD" w:rsidRPr="001C4D75" w:rsidTr="000949AD">
        <w:tc>
          <w:tcPr>
            <w:tcW w:w="3828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5812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(заполняется специалистом)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640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Прошу направить запрос о неполучении мной аналогичных выплат по месту моей постоянной регистрации: ______________________________________________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(индекс и адрес постоянной регистрации)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3828" w:type="dxa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детей: 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организации в субъекте Российской Федерации, предоставляющей государственные (муниципальные) услуги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640" w:type="dxa"/>
            <w:gridSpan w:val="2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Я, </w:t>
            </w:r>
          </w:p>
        </w:tc>
      </w:tr>
      <w:tr w:rsidR="000949AD" w:rsidRPr="001C4D75" w:rsidTr="000949AD">
        <w:tc>
          <w:tcPr>
            <w:tcW w:w="3828" w:type="dxa"/>
            <w:tcBorders>
              <w:top w:val="single" w:sz="4" w:space="0" w:color="auto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(фамилия, имя, отчество заявителя)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640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уведомлен(а) о возможном продлении сроков рассмотрения моего обращения в связи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направлением межведомственного запроса.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Результат предоставления государственной услуги прошу выдать (направить) (нужное отметить):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при личном посещении администрации района;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 почте;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в структурном подразделении МФЦ &lt;*&gt;;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в электронной форме посредством Портала &lt;**&gt;.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--------------------------------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&lt;*&gt;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&lt;**&gt;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</w:tc>
      </w:tr>
      <w:tr w:rsidR="000949AD" w:rsidRPr="001C4D75" w:rsidTr="000949AD">
        <w:tc>
          <w:tcPr>
            <w:tcW w:w="9640" w:type="dxa"/>
            <w:gridSpan w:val="2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Информирование о ходе предоставления государственной услуги прошу осуществлять (нужное отметить) &lt;***&gt;: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посредством уведомлений, направленных по электронной почте;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посредством СМС-оповещений;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посредством всплывающих уведомлений в мобильном приложении "Государственные услуги в Санкт-Петербурге";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посредством уведомлений в социальных сетях.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--------------------------------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&lt;***&gt; Заполняется при подаче запроса о предоставлении государственной услуги посредством МФЦ либо через Портал. 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  </w:t>
      </w:r>
    </w:p>
    <w:tbl>
      <w:tblPr>
        <w:tblW w:w="1014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2100"/>
        <w:gridCol w:w="61"/>
        <w:gridCol w:w="67"/>
        <w:gridCol w:w="4160"/>
        <w:gridCol w:w="504"/>
      </w:tblGrid>
      <w:tr w:rsidR="000949AD" w:rsidRPr="001C4D75" w:rsidTr="000949AD">
        <w:tc>
          <w:tcPr>
            <w:tcW w:w="3117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Дата "__" _______ 20__ г.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Подпись заявителя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/ </w:t>
            </w:r>
          </w:p>
        </w:tc>
        <w:tc>
          <w:tcPr>
            <w:tcW w:w="4160" w:type="dxa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504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/ </w:t>
            </w:r>
          </w:p>
        </w:tc>
      </w:tr>
      <w:tr w:rsidR="000949AD" w:rsidRPr="001C4D75" w:rsidTr="000949AD">
        <w:tc>
          <w:tcPr>
            <w:tcW w:w="5480" w:type="dxa"/>
            <w:gridSpan w:val="4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4160" w:type="dxa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(расшифровка подписи)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04" w:type="dxa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78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551"/>
        <w:gridCol w:w="1880"/>
        <w:gridCol w:w="58"/>
        <w:gridCol w:w="853"/>
        <w:gridCol w:w="58"/>
        <w:gridCol w:w="2963"/>
      </w:tblGrid>
      <w:tr w:rsidR="000949AD" w:rsidRPr="001C4D75" w:rsidTr="000949AD">
        <w:tc>
          <w:tcPr>
            <w:tcW w:w="9782" w:type="dxa"/>
            <w:gridSpan w:val="7"/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- - - - - - - - - - - - - - - - - - - - - - - - - - - - - - - - - - - - - - - - - - - - - - - - - - - - - - - - - </w:t>
            </w:r>
          </w:p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линия отреза)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9782" w:type="dxa"/>
            <w:gridSpan w:val="7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978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Расписка-уведомление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3943" w:type="dxa"/>
            <w:gridSpan w:val="2"/>
            <w:tcBorders>
              <w:lef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Заявление и документы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990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приняты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949AD" w:rsidRPr="001C4D75" w:rsidTr="000949AD">
        <w:tc>
          <w:tcPr>
            <w:tcW w:w="3943" w:type="dxa"/>
            <w:gridSpan w:val="2"/>
            <w:tcBorders>
              <w:lef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(фамилия, имя, отчество)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990" w:type="dxa"/>
            <w:tcBorders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244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"__" _____ 20__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9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0949AD" w:rsidRPr="001C4D75" w:rsidTr="000949AD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(должность лица, принявшего документы)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(дата)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зарегистрировано под N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подпись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  <w:tc>
          <w:tcPr>
            <w:tcW w:w="2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9AD" w:rsidRPr="001C4D75" w:rsidRDefault="000949AD" w:rsidP="00EC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расшифровка подписи</w:t>
            </w: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0949AD" w:rsidRPr="001C4D75" w:rsidRDefault="000949AD" w:rsidP="000949AD">
      <w:pPr>
        <w:spacing w:after="0" w:line="28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949AD" w:rsidRPr="001C4D75" w:rsidTr="00EC2896">
        <w:tc>
          <w:tcPr>
            <w:tcW w:w="0" w:type="auto"/>
            <w:hideMark/>
          </w:tcPr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-------------------------------- </w:t>
            </w:r>
          </w:p>
          <w:p w:rsidR="000949AD" w:rsidRPr="001C4D75" w:rsidRDefault="000949AD" w:rsidP="00EC289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4D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&lt;1&gt; Отчество указывается при его наличии. </w:t>
            </w:r>
          </w:p>
        </w:tc>
      </w:tr>
    </w:tbl>
    <w:p w:rsidR="000949AD" w:rsidRPr="001C4D75" w:rsidRDefault="000949AD" w:rsidP="000949AD">
      <w:pPr>
        <w:rPr>
          <w:rFonts w:ascii="Times New Roman" w:hAnsi="Times New Roman" w:cs="Times New Roman"/>
          <w:sz w:val="23"/>
          <w:szCs w:val="23"/>
        </w:rPr>
      </w:pPr>
    </w:p>
    <w:p w:rsidR="003C428A" w:rsidRPr="001C4D75" w:rsidRDefault="00470547">
      <w:pPr>
        <w:rPr>
          <w:rFonts w:ascii="Times New Roman" w:hAnsi="Times New Roman" w:cs="Times New Roman"/>
          <w:sz w:val="23"/>
          <w:szCs w:val="23"/>
        </w:rPr>
      </w:pPr>
    </w:p>
    <w:sectPr w:rsidR="003C428A" w:rsidRPr="001C4D75" w:rsidSect="00FF5AA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0C"/>
    <w:rsid w:val="000949AD"/>
    <w:rsid w:val="000D172A"/>
    <w:rsid w:val="001C4D75"/>
    <w:rsid w:val="002F52CF"/>
    <w:rsid w:val="003F7226"/>
    <w:rsid w:val="00470547"/>
    <w:rsid w:val="007B6F69"/>
    <w:rsid w:val="00C1690C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4509E-2E67-4709-91AE-F906F3F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D75"/>
    <w:rPr>
      <w:color w:val="0000FF"/>
      <w:u w:val="single"/>
    </w:rPr>
  </w:style>
  <w:style w:type="table" w:styleId="a5">
    <w:name w:val="Table Grid"/>
    <w:basedOn w:val="a1"/>
    <w:uiPriority w:val="39"/>
    <w:rsid w:val="001C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4A75-4A4E-4246-B9E3-75A5BACF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Ваккари Юлия Валерьевна</dc:creator>
  <cp:keywords/>
  <dc:description/>
  <cp:lastModifiedBy>Кудряшева Анна Александровна</cp:lastModifiedBy>
  <cp:revision>2</cp:revision>
  <dcterms:created xsi:type="dcterms:W3CDTF">2025-10-14T09:41:00Z</dcterms:created>
  <dcterms:modified xsi:type="dcterms:W3CDTF">2025-10-14T09:41:00Z</dcterms:modified>
</cp:coreProperties>
</file>