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9"/>
        <w:gridCol w:w="973"/>
        <w:gridCol w:w="360"/>
        <w:gridCol w:w="720"/>
        <w:gridCol w:w="496"/>
        <w:gridCol w:w="567"/>
        <w:gridCol w:w="345"/>
        <w:gridCol w:w="1757"/>
        <w:gridCol w:w="1919"/>
        <w:gridCol w:w="1077"/>
      </w:tblGrid>
      <w:tr w:rsidR="00202E46" w:rsidTr="002B4BEC">
        <w:tc>
          <w:tcPr>
            <w:tcW w:w="9053" w:type="dxa"/>
            <w:gridSpan w:val="10"/>
          </w:tcPr>
          <w:p w:rsidR="00202E46" w:rsidRDefault="00202E46" w:rsidP="002B4BEC">
            <w:pPr>
              <w:pStyle w:val="ConsPlusNormal"/>
            </w:pPr>
            <w:r>
              <w:t>Наименование и адрес</w:t>
            </w:r>
          </w:p>
          <w:p w:rsidR="00202E46" w:rsidRDefault="00202E46" w:rsidP="002B4BEC">
            <w:pPr>
              <w:pStyle w:val="ConsPlusNormal"/>
            </w:pPr>
            <w:r>
              <w:t>медицинской организации</w:t>
            </w:r>
          </w:p>
        </w:tc>
      </w:tr>
      <w:tr w:rsidR="00202E46" w:rsidTr="002B4BEC">
        <w:tc>
          <w:tcPr>
            <w:tcW w:w="9053" w:type="dxa"/>
            <w:gridSpan w:val="10"/>
          </w:tcPr>
          <w:p w:rsidR="00202E46" w:rsidRDefault="00202E46" w:rsidP="002B4BEC">
            <w:pPr>
              <w:pStyle w:val="ConsPlusNormal"/>
            </w:pPr>
          </w:p>
        </w:tc>
      </w:tr>
      <w:tr w:rsidR="00202E46" w:rsidTr="002B4BEC">
        <w:tc>
          <w:tcPr>
            <w:tcW w:w="9053" w:type="dxa"/>
            <w:gridSpan w:val="10"/>
          </w:tcPr>
          <w:p w:rsidR="00202E46" w:rsidRDefault="00202E46" w:rsidP="002B4BEC">
            <w:pPr>
              <w:pStyle w:val="ConsPlusNormal"/>
              <w:jc w:val="center"/>
            </w:pPr>
            <w:bookmarkStart w:id="0" w:name="Par931"/>
            <w:bookmarkStart w:id="1" w:name="_GoBack"/>
            <w:bookmarkEnd w:id="0"/>
            <w:r>
              <w:rPr>
                <w:b/>
                <w:bCs/>
              </w:rPr>
              <w:t>Медицинское заключение для признания гражданина нуждающимся</w:t>
            </w:r>
          </w:p>
          <w:p w:rsidR="00202E46" w:rsidRDefault="00202E46" w:rsidP="002B4BEC">
            <w:pPr>
              <w:pStyle w:val="ConsPlusNormal"/>
              <w:jc w:val="center"/>
            </w:pPr>
            <w:r>
              <w:rPr>
                <w:b/>
                <w:bCs/>
              </w:rPr>
              <w:t>в социальном обслуживании</w:t>
            </w:r>
            <w:bookmarkEnd w:id="1"/>
          </w:p>
        </w:tc>
      </w:tr>
      <w:tr w:rsidR="00202E46" w:rsidTr="002B4BEC">
        <w:tc>
          <w:tcPr>
            <w:tcW w:w="9053" w:type="dxa"/>
            <w:gridSpan w:val="10"/>
          </w:tcPr>
          <w:p w:rsidR="00202E46" w:rsidRDefault="00202E46" w:rsidP="002B4BEC">
            <w:pPr>
              <w:pStyle w:val="ConsPlusNormal"/>
            </w:pPr>
          </w:p>
        </w:tc>
      </w:tr>
      <w:tr w:rsidR="00202E46" w:rsidTr="002B4BEC">
        <w:tc>
          <w:tcPr>
            <w:tcW w:w="839" w:type="dxa"/>
          </w:tcPr>
          <w:p w:rsidR="00202E46" w:rsidRDefault="00202E46" w:rsidP="002B4BEC">
            <w:pPr>
              <w:pStyle w:val="ConsPlusNormal"/>
            </w:pPr>
            <w:r>
              <w:t>Дана</w:t>
            </w:r>
          </w:p>
        </w:tc>
        <w:tc>
          <w:tcPr>
            <w:tcW w:w="8214" w:type="dxa"/>
            <w:gridSpan w:val="9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839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214" w:type="dxa"/>
            <w:gridSpan w:val="9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center"/>
            </w:pPr>
            <w:r>
              <w:t>(ФИО, дата рождения)</w:t>
            </w:r>
          </w:p>
        </w:tc>
      </w:tr>
      <w:tr w:rsidR="00202E46" w:rsidTr="002B4BEC">
        <w:tc>
          <w:tcPr>
            <w:tcW w:w="3388" w:type="dxa"/>
            <w:gridSpan w:val="5"/>
          </w:tcPr>
          <w:p w:rsidR="00202E46" w:rsidRDefault="00202E46" w:rsidP="002B4BEC">
            <w:pPr>
              <w:pStyle w:val="ConsPlusNormal"/>
            </w:pPr>
            <w:r>
              <w:t>Адрес регистрации пациента:</w:t>
            </w:r>
          </w:p>
        </w:tc>
        <w:tc>
          <w:tcPr>
            <w:tcW w:w="5665" w:type="dxa"/>
            <w:gridSpan w:val="5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3388" w:type="dxa"/>
            <w:gridSpan w:val="5"/>
          </w:tcPr>
          <w:p w:rsidR="00202E46" w:rsidRDefault="00202E46" w:rsidP="002B4BEC">
            <w:pPr>
              <w:pStyle w:val="ConsPlusNormal"/>
            </w:pPr>
            <w:r>
              <w:t>Адрес проживания пациента: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2892" w:type="dxa"/>
            <w:gridSpan w:val="4"/>
          </w:tcPr>
          <w:p w:rsidR="00202E46" w:rsidRDefault="00202E46" w:rsidP="002B4BEC">
            <w:pPr>
              <w:pStyle w:val="ConsPlusNormal"/>
            </w:pPr>
            <w:r>
              <w:t>Контактный телефон:</w:t>
            </w:r>
          </w:p>
        </w:tc>
        <w:tc>
          <w:tcPr>
            <w:tcW w:w="3165" w:type="dxa"/>
            <w:gridSpan w:val="4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2892" w:type="dxa"/>
            <w:gridSpan w:val="4"/>
          </w:tcPr>
          <w:p w:rsidR="00202E46" w:rsidRDefault="00202E46" w:rsidP="002B4BEC">
            <w:pPr>
              <w:pStyle w:val="ConsPlusNormal"/>
            </w:pPr>
            <w:r>
              <w:t>Наличие инвалидности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1919" w:type="dxa"/>
          </w:tcPr>
          <w:p w:rsidR="00202E46" w:rsidRDefault="00202E46" w:rsidP="002B4BEC">
            <w:pPr>
              <w:pStyle w:val="ConsPlusNormal"/>
              <w:jc w:val="both"/>
            </w:pPr>
            <w:r>
              <w:t>Наличие ИПРА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2892" w:type="dxa"/>
            <w:gridSpan w:val="4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center"/>
            </w:pPr>
            <w:r>
              <w:t>(да/нет)</w:t>
            </w:r>
          </w:p>
        </w:tc>
        <w:tc>
          <w:tcPr>
            <w:tcW w:w="345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center"/>
            </w:pPr>
            <w:r>
              <w:t>(группа инвалидности)</w:t>
            </w:r>
          </w:p>
        </w:tc>
        <w:tc>
          <w:tcPr>
            <w:tcW w:w="1919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center"/>
            </w:pPr>
            <w:r>
              <w:t>(да/нет)</w:t>
            </w:r>
          </w:p>
        </w:tc>
      </w:tr>
      <w:tr w:rsidR="00202E46" w:rsidTr="002B4BEC">
        <w:tc>
          <w:tcPr>
            <w:tcW w:w="2892" w:type="dxa"/>
            <w:gridSpan w:val="4"/>
          </w:tcPr>
          <w:p w:rsidR="00202E46" w:rsidRDefault="00202E46" w:rsidP="002B4BEC">
            <w:pPr>
              <w:pStyle w:val="ConsPlusNormal"/>
            </w:pPr>
            <w:r>
              <w:t>Законный представитель:</w:t>
            </w:r>
          </w:p>
        </w:tc>
        <w:tc>
          <w:tcPr>
            <w:tcW w:w="6161" w:type="dxa"/>
            <w:gridSpan w:val="6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2892" w:type="dxa"/>
            <w:gridSpan w:val="4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6161" w:type="dxa"/>
            <w:gridSpan w:val="6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center"/>
            </w:pPr>
            <w:r>
              <w:t>(ФИО, дата рождения)</w:t>
            </w:r>
          </w:p>
        </w:tc>
      </w:tr>
      <w:tr w:rsidR="00202E46" w:rsidTr="002B4BEC">
        <w:tc>
          <w:tcPr>
            <w:tcW w:w="9053" w:type="dxa"/>
            <w:gridSpan w:val="10"/>
          </w:tcPr>
          <w:p w:rsidR="00202E46" w:rsidRDefault="00202E46" w:rsidP="002B4BEC">
            <w:pPr>
              <w:pStyle w:val="ConsPlusNormal"/>
            </w:pPr>
            <w:r>
              <w:t>Проведена комплексная гериатрическая оценка (для лиц старше 65 лет)</w:t>
            </w:r>
          </w:p>
        </w:tc>
      </w:tr>
      <w:tr w:rsidR="00202E46" w:rsidTr="002B4BEC">
        <w:tc>
          <w:tcPr>
            <w:tcW w:w="1812" w:type="dxa"/>
            <w:gridSpan w:val="2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360" w:type="dxa"/>
          </w:tcPr>
          <w:p w:rsidR="00202E46" w:rsidRDefault="00202E46" w:rsidP="002B4BEC">
            <w:pPr>
              <w:pStyle w:val="ConsPlusNormal"/>
              <w:jc w:val="both"/>
            </w:pPr>
            <w:r>
              <w:t>,</w:t>
            </w: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5098" w:type="dxa"/>
            <w:gridSpan w:val="4"/>
          </w:tcPr>
          <w:p w:rsidR="00202E46" w:rsidRDefault="00202E46" w:rsidP="002B4BEC">
            <w:pPr>
              <w:pStyle w:val="ConsPlusNormal"/>
              <w:jc w:val="both"/>
            </w:pPr>
            <w:r>
              <w:t>баллов</w:t>
            </w:r>
          </w:p>
        </w:tc>
      </w:tr>
      <w:tr w:rsidR="00202E46" w:rsidTr="002B4BEC"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center"/>
            </w:pPr>
            <w:r>
              <w:t>(да/нет)</w:t>
            </w:r>
          </w:p>
        </w:tc>
        <w:tc>
          <w:tcPr>
            <w:tcW w:w="360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center"/>
            </w:pPr>
            <w:r>
              <w:t>(оценка)</w:t>
            </w:r>
          </w:p>
        </w:tc>
        <w:tc>
          <w:tcPr>
            <w:tcW w:w="5098" w:type="dxa"/>
            <w:gridSpan w:val="4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</w:tbl>
    <w:p w:rsidR="00202E46" w:rsidRDefault="00202E46" w:rsidP="00202E4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8589"/>
      </w:tblGrid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t>прошел диспансеризацию, дата прохождения ____________________;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t xml:space="preserve">прошел </w:t>
            </w:r>
            <w:proofErr w:type="spellStart"/>
            <w:r>
              <w:t>профосмотр</w:t>
            </w:r>
            <w:proofErr w:type="spellEnd"/>
            <w:r>
              <w:t>, дата прохождения _____________________;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t>находится на диспансерном наблюдении (указать врача-специалиста) _________;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t>находится под наблюдением врача-психиатра;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9" w:type="dxa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t>является получателем паллиативной медицинской помощи.</w:t>
            </w:r>
          </w:p>
        </w:tc>
      </w:tr>
    </w:tbl>
    <w:p w:rsidR="00202E46" w:rsidRDefault="00202E46" w:rsidP="00202E4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97"/>
        <w:gridCol w:w="1984"/>
        <w:gridCol w:w="4819"/>
      </w:tblGrid>
      <w:tr w:rsidR="00202E46" w:rsidTr="002B4BEC">
        <w:tc>
          <w:tcPr>
            <w:tcW w:w="9071" w:type="dxa"/>
            <w:gridSpan w:val="4"/>
          </w:tcPr>
          <w:p w:rsidR="00202E46" w:rsidRDefault="00202E46" w:rsidP="002B4BEC">
            <w:pPr>
              <w:pStyle w:val="ConsPlusNormal"/>
              <w:jc w:val="both"/>
            </w:pPr>
            <w:r>
              <w:t>Причина и степень утраты способности пациента к самообслуживанию (частичная/полная), в том числе в соответствии с ИПРА, выданной ФГУ МСЭ</w:t>
            </w:r>
          </w:p>
        </w:tc>
      </w:tr>
      <w:tr w:rsidR="00202E46" w:rsidTr="002B4BEC">
        <w:tc>
          <w:tcPr>
            <w:tcW w:w="1871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397" w:type="dxa"/>
          </w:tcPr>
          <w:p w:rsidR="00202E46" w:rsidRDefault="00202E46" w:rsidP="002B4BE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202E46" w:rsidRDefault="00202E46" w:rsidP="002B4BEC">
            <w:pPr>
              <w:pStyle w:val="ConsPlusNormal"/>
              <w:jc w:val="both"/>
            </w:pPr>
            <w:r>
              <w:t>:</w:t>
            </w:r>
          </w:p>
        </w:tc>
      </w:tr>
      <w:tr w:rsidR="00202E46" w:rsidTr="002B4BEC">
        <w:tc>
          <w:tcPr>
            <w:tcW w:w="1871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97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4819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</w:tbl>
    <w:p w:rsidR="00202E46" w:rsidRDefault="00202E46" w:rsidP="00202E4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8588"/>
      </w:tblGrid>
      <w:tr w:rsidR="00202E46" w:rsidTr="002B4BEC">
        <w:tc>
          <w:tcPr>
            <w:tcW w:w="9052" w:type="dxa"/>
            <w:gridSpan w:val="2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  <w:r>
              <w:rPr>
                <w:b/>
                <w:bCs/>
              </w:rPr>
              <w:t>Необходимые форма обслуживания и социальные услуги (нужное отметить):</w:t>
            </w:r>
          </w:p>
        </w:tc>
      </w:tr>
      <w:tr w:rsidR="00202E46" w:rsidTr="002B4BEC">
        <w:tc>
          <w:tcPr>
            <w:tcW w:w="9052" w:type="dxa"/>
            <w:gridSpan w:val="2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  <w:r>
              <w:lastRenderedPageBreak/>
              <w:t>Форма социального обслуживания: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rPr>
                <w:i/>
                <w:iCs/>
              </w:rPr>
              <w:t>на дому,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rPr>
                <w:i/>
                <w:iCs/>
              </w:rPr>
              <w:t>полустационарная;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rPr>
                <w:i/>
                <w:iCs/>
              </w:rPr>
              <w:t>стационарная при временном проживании.</w:t>
            </w:r>
          </w:p>
        </w:tc>
      </w:tr>
    </w:tbl>
    <w:p w:rsidR="00202E46" w:rsidRDefault="00202E46" w:rsidP="00202E4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464"/>
        <w:gridCol w:w="2020"/>
        <w:gridCol w:w="795"/>
        <w:gridCol w:w="1831"/>
        <w:gridCol w:w="340"/>
        <w:gridCol w:w="3138"/>
      </w:tblGrid>
      <w:tr w:rsidR="00202E46" w:rsidTr="002B4BEC">
        <w:tc>
          <w:tcPr>
            <w:tcW w:w="9052" w:type="dxa"/>
            <w:gridSpan w:val="7"/>
          </w:tcPr>
          <w:p w:rsidR="00202E46" w:rsidRDefault="00202E46" w:rsidP="002B4BEC">
            <w:pPr>
              <w:pStyle w:val="ConsPlusNormal"/>
            </w:pPr>
            <w:r>
              <w:t>Виды социальных услуг: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gridSpan w:val="6"/>
            <w:vMerge w:val="restart"/>
          </w:tcPr>
          <w:p w:rsidR="00202E46" w:rsidRDefault="00202E46" w:rsidP="002B4BEC">
            <w:pPr>
              <w:pStyle w:val="ConsPlusNormal"/>
              <w:jc w:val="both"/>
            </w:pPr>
            <w:r>
              <w:rPr>
                <w:b/>
                <w:bCs/>
              </w:rPr>
              <w:t>Социально-бытовые, направленные на поддержание жизнедеятельности пациента в быту, в том числе: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588" w:type="dxa"/>
            <w:gridSpan w:val="6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t>услуги экстренной помощи "тревожная кнопка";</w:t>
            </w: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t>помощь в приеме пищи (кормление);</w:t>
            </w: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vMerge w:val="restart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 w:val="restart"/>
          </w:tcPr>
          <w:p w:rsidR="00202E46" w:rsidRDefault="00202E46" w:rsidP="002B4BEC">
            <w:pPr>
              <w:pStyle w:val="ConsPlusNormal"/>
              <w:jc w:val="both"/>
            </w:pPr>
            <w:r>
              <w:t>помощь в одевании и переодевании лицам, не способным по состоянию здоровья самостоятельно осуществлять за собой уход;</w:t>
            </w:r>
          </w:p>
        </w:tc>
      </w:tr>
      <w:tr w:rsidR="00202E46" w:rsidTr="002B4BEC">
        <w:tc>
          <w:tcPr>
            <w:tcW w:w="464" w:type="dxa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vMerge w:val="restart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 w:val="restart"/>
          </w:tcPr>
          <w:p w:rsidR="00202E46" w:rsidRDefault="00202E46" w:rsidP="002B4BEC">
            <w:pPr>
              <w:pStyle w:val="ConsPlusNormal"/>
              <w:jc w:val="both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</w:tc>
      </w:tr>
      <w:tr w:rsidR="00202E46" w:rsidTr="002B4BEC">
        <w:tc>
          <w:tcPr>
            <w:tcW w:w="464" w:type="dxa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vMerge w:val="restart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 w:val="restart"/>
          </w:tcPr>
          <w:p w:rsidR="00202E46" w:rsidRDefault="00202E46" w:rsidP="002B4BEC">
            <w:pPr>
              <w:pStyle w:val="ConsPlusNormal"/>
              <w:jc w:val="both"/>
            </w:pPr>
            <w:r>
              <w:t>смена подгузников и абсорбирующего белья лицам, не способным по состоянию здоровья самостоятельно осуществлять за собой уход.</w:t>
            </w:r>
          </w:p>
        </w:tc>
      </w:tr>
      <w:tr w:rsidR="00202E46" w:rsidTr="002B4BEC">
        <w:tc>
          <w:tcPr>
            <w:tcW w:w="464" w:type="dxa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9052" w:type="dxa"/>
            <w:gridSpan w:val="7"/>
          </w:tcPr>
          <w:p w:rsidR="00202E46" w:rsidRDefault="00202E46" w:rsidP="002B4BEC">
            <w:pPr>
              <w:pStyle w:val="ConsPlusNormal"/>
            </w:pP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gridSpan w:val="6"/>
            <w:vMerge w:val="restart"/>
          </w:tcPr>
          <w:p w:rsidR="00202E46" w:rsidRDefault="00202E46" w:rsidP="002B4BEC">
            <w:pPr>
              <w:pStyle w:val="ConsPlusNormal"/>
              <w:jc w:val="both"/>
            </w:pPr>
            <w:r>
              <w:rPr>
                <w:b/>
                <w:bCs/>
              </w:rPr>
              <w:t>Социально-медицинские, направленные на поддержание и сохранение здоровья пациента, путем организации ухода, оказания содействия в проведении систематического наблюдения за пациентом, в том числе: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588" w:type="dxa"/>
            <w:gridSpan w:val="6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vMerge w:val="restart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 w:val="restart"/>
          </w:tcPr>
          <w:p w:rsidR="00202E46" w:rsidRDefault="00202E46" w:rsidP="002B4BEC">
            <w:pPr>
              <w:pStyle w:val="ConsPlusNormal"/>
              <w:jc w:val="both"/>
            </w:pPr>
            <w:r>
              <w:t>выполнение процедур, связанных с организацией ухода, лицам, не способным по состоянию здоровья самостоятельно осуществлять за собой уход;</w:t>
            </w:r>
          </w:p>
        </w:tc>
      </w:tr>
      <w:tr w:rsidR="00202E46" w:rsidTr="002B4BEC">
        <w:tc>
          <w:tcPr>
            <w:tcW w:w="464" w:type="dxa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vMerge w:val="restart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 w:val="restart"/>
          </w:tcPr>
          <w:p w:rsidR="00202E46" w:rsidRDefault="00202E46" w:rsidP="002B4BEC">
            <w:pPr>
              <w:pStyle w:val="ConsPlusNormal"/>
              <w:jc w:val="both"/>
            </w:pPr>
            <w:r>
              <w:t>обеспечение приема получателем социальных услуг лекарственных средств в соответствии с назначением врача;</w:t>
            </w:r>
          </w:p>
        </w:tc>
      </w:tr>
      <w:tr w:rsidR="00202E46" w:rsidTr="002B4BEC">
        <w:tc>
          <w:tcPr>
            <w:tcW w:w="464" w:type="dxa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  <w:tcBorders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124" w:type="dxa"/>
            <w:gridSpan w:val="5"/>
            <w:tcBorders>
              <w:left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  <w:r>
              <w:t>профилактика образования пролежней, проведение обработки пролежней.</w:t>
            </w: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gridSpan w:val="6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gridSpan w:val="6"/>
          </w:tcPr>
          <w:p w:rsidR="00202E46" w:rsidRDefault="00202E46" w:rsidP="002B4BEC">
            <w:pPr>
              <w:pStyle w:val="ConsPlusNormal"/>
              <w:jc w:val="both"/>
            </w:pPr>
            <w:r>
              <w:t>Противопоказаний к социальному обслуживанию не имеет.</w:t>
            </w: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gridSpan w:val="6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464" w:type="dxa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gridSpan w:val="6"/>
          </w:tcPr>
          <w:p w:rsidR="00202E46" w:rsidRDefault="00202E46" w:rsidP="002B4BEC">
            <w:pPr>
              <w:pStyle w:val="ConsPlusNormal"/>
              <w:jc w:val="both"/>
            </w:pPr>
            <w:r>
              <w:t>Срок действия медицинского заключения составляет 60 дней.</w:t>
            </w:r>
          </w:p>
        </w:tc>
      </w:tr>
      <w:tr w:rsidR="00202E46" w:rsidTr="002B4BEC">
        <w:tc>
          <w:tcPr>
            <w:tcW w:w="9052" w:type="dxa"/>
            <w:gridSpan w:val="7"/>
          </w:tcPr>
          <w:p w:rsidR="00202E46" w:rsidRDefault="00202E46" w:rsidP="002B4BEC">
            <w:pPr>
              <w:pStyle w:val="ConsPlusNormal"/>
            </w:pP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8588" w:type="dxa"/>
            <w:gridSpan w:val="6"/>
            <w:vMerge w:val="restart"/>
          </w:tcPr>
          <w:p w:rsidR="00202E46" w:rsidRDefault="00202E46" w:rsidP="002B4BEC">
            <w:pPr>
              <w:pStyle w:val="ConsPlusNormal"/>
              <w:jc w:val="both"/>
            </w:pPr>
            <w:r>
              <w:t>Согласие гражданина (представителя) на передачу обращения и персональных данных в Санкт-Петербургское государственное казенное учреждение "Центр организации социального обслуживания" получено.</w:t>
            </w:r>
          </w:p>
        </w:tc>
      </w:tr>
      <w:tr w:rsidR="00202E46" w:rsidTr="002B4BEC">
        <w:tc>
          <w:tcPr>
            <w:tcW w:w="464" w:type="dxa"/>
            <w:tcBorders>
              <w:top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8588" w:type="dxa"/>
            <w:gridSpan w:val="6"/>
            <w:vMerge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9052" w:type="dxa"/>
            <w:gridSpan w:val="7"/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2948" w:type="dxa"/>
            <w:gridSpan w:val="3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795" w:type="dxa"/>
          </w:tcPr>
          <w:p w:rsidR="00202E46" w:rsidRDefault="00202E46" w:rsidP="002B4BEC">
            <w:pPr>
              <w:pStyle w:val="ConsPlusNormal"/>
              <w:jc w:val="both"/>
            </w:pPr>
            <w:r>
              <w:t>Врач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202E46" w:rsidRDefault="00202E46" w:rsidP="002B4BEC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202E46" w:rsidRDefault="00202E46" w:rsidP="002B4BEC">
            <w:pPr>
              <w:pStyle w:val="ConsPlusNormal"/>
              <w:jc w:val="both"/>
            </w:pPr>
          </w:p>
        </w:tc>
      </w:tr>
      <w:tr w:rsidR="00202E46" w:rsidTr="002B4BEC">
        <w:tc>
          <w:tcPr>
            <w:tcW w:w="2948" w:type="dxa"/>
            <w:gridSpan w:val="3"/>
          </w:tcPr>
          <w:p w:rsidR="00202E46" w:rsidRDefault="00202E46" w:rsidP="002B4BEC">
            <w:pPr>
              <w:pStyle w:val="ConsPlusNormal"/>
            </w:pPr>
          </w:p>
        </w:tc>
        <w:tc>
          <w:tcPr>
            <w:tcW w:w="6104" w:type="dxa"/>
            <w:gridSpan w:val="4"/>
          </w:tcPr>
          <w:p w:rsidR="00202E46" w:rsidRDefault="00202E46" w:rsidP="002B4BEC">
            <w:pPr>
              <w:pStyle w:val="ConsPlusNormal"/>
              <w:jc w:val="both"/>
            </w:pPr>
            <w:r>
              <w:t>Дата выдачи "___" ______________ 20__ г.</w:t>
            </w:r>
          </w:p>
        </w:tc>
      </w:tr>
    </w:tbl>
    <w:p w:rsidR="00CB1DF9" w:rsidRDefault="00202E46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3D"/>
    <w:rsid w:val="00202E46"/>
    <w:rsid w:val="0023023D"/>
    <w:rsid w:val="003C49B3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D547-15EA-4C49-9F89-363F6B6E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E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E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2021-12-02T07:04:00Z</dcterms:created>
  <dcterms:modified xsi:type="dcterms:W3CDTF">2021-12-02T07:04:00Z</dcterms:modified>
</cp:coreProperties>
</file>