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864"/>
        <w:gridCol w:w="1357"/>
        <w:gridCol w:w="672"/>
        <w:gridCol w:w="2034"/>
        <w:gridCol w:w="2018"/>
      </w:tblGrid>
      <w:tr w:rsidR="002379E8" w:rsidRPr="002379E8" w:rsidTr="002379E8">
        <w:trPr>
          <w:trHeight w:val="15"/>
        </w:trPr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9E8" w:rsidRPr="002379E8" w:rsidRDefault="002379E8" w:rsidP="0023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9E8" w:rsidRPr="002379E8" w:rsidRDefault="002379E8" w:rsidP="0023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9E8" w:rsidRPr="002379E8" w:rsidRDefault="002379E8" w:rsidP="0023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9E8" w:rsidRPr="002379E8" w:rsidRDefault="002379E8" w:rsidP="0023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9E8" w:rsidRPr="002379E8" w:rsidTr="002379E8">
        <w:tc>
          <w:tcPr>
            <w:tcW w:w="4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физической культуре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спорту Санкт-Петербурга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4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4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2379E8" w:rsidRPr="002379E8" w:rsidTr="002379E8">
        <w:tc>
          <w:tcPr>
            <w:tcW w:w="4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4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4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4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4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4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юридического лица, Ф.И.О. лица, действующего от имени юридического лица, телефон, адрес электронной почты)</w:t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2379E8" w:rsidRPr="002379E8" w:rsidRDefault="002379E8" w:rsidP="00237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провести оценку качества оказываемых социально ориентированной некоммерческой организацией (далее - организация)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и основной государственный регистрационный номер, а также адрес (место нахождения) постоянно действующего исполнительного органа организации (в случае отсутствия постоянно действующего исполнительного органа - иного органа или лица, имеющего право действовать от имени организации без доверенности), адрес электронной почты и телефон организации)</w:t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 полезных услуг:</w:t>
            </w: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(наименования общественно полезных услуг в соответствии с перечнем общественно полезных услуг, утвержденным </w:t>
            </w:r>
            <w:hyperlink r:id="rId4" w:anchor="64U0IK" w:history="1">
              <w:r w:rsidRPr="002379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27.10.2016 № 1096</w:t>
              </w:r>
            </w:hyperlink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выдать (направить) заключение о соответствии качества оказываемых организацией общественно полезных услуг критериям, установленным </w:t>
            </w:r>
            <w:hyperlink r:id="rId5" w:anchor="64U0IK" w:history="1">
              <w:r w:rsidRPr="002379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27.10.2016 № 1096 "Об утверждении перечня общественно полезных услуг и критериев оценки качества их оказания"</w:t>
              </w:r>
            </w:hyperlink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79E8" w:rsidRPr="002379E8" w:rsidRDefault="002379E8" w:rsidP="002379E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 соответствия оказываемых общественно полезных услуг установленным критериям содержится в приложении к заявлению*.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379E8" w:rsidRPr="002379E8" w:rsidTr="002379E8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прилагаю: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rPr>
          <w:trHeight w:val="15"/>
        </w:trPr>
        <w:tc>
          <w:tcPr>
            <w:tcW w:w="7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9E8" w:rsidRPr="002379E8" w:rsidRDefault="002379E8" w:rsidP="002379E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9E8" w:rsidRPr="002379E8" w:rsidRDefault="002379E8" w:rsidP="0023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9E8" w:rsidRPr="002379E8" w:rsidTr="002379E8">
        <w:tc>
          <w:tcPr>
            <w:tcW w:w="73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 документов</w:t>
            </w:r>
          </w:p>
        </w:tc>
      </w:tr>
      <w:tr w:rsidR="002379E8" w:rsidRPr="002379E8" w:rsidTr="002379E8">
        <w:tc>
          <w:tcPr>
            <w:tcW w:w="73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73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73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379E8" w:rsidRPr="002379E8" w:rsidRDefault="002379E8" w:rsidP="002379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515"/>
        <w:gridCol w:w="370"/>
        <w:gridCol w:w="994"/>
        <w:gridCol w:w="695"/>
        <w:gridCol w:w="554"/>
        <w:gridCol w:w="154"/>
        <w:gridCol w:w="468"/>
        <w:gridCol w:w="5235"/>
      </w:tblGrid>
      <w:tr w:rsidR="002379E8" w:rsidRPr="002379E8" w:rsidTr="002379E8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9E8" w:rsidRPr="002379E8" w:rsidRDefault="002379E8" w:rsidP="002379E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9E8" w:rsidRPr="002379E8" w:rsidRDefault="002379E8" w:rsidP="0023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9E8" w:rsidRPr="002379E8" w:rsidRDefault="002379E8" w:rsidP="0023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9E8" w:rsidRPr="002379E8" w:rsidRDefault="002379E8" w:rsidP="0023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9E8" w:rsidRPr="002379E8" w:rsidRDefault="002379E8" w:rsidP="0023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9E8" w:rsidRPr="002379E8" w:rsidRDefault="002379E8" w:rsidP="0023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9E8" w:rsidRPr="002379E8" w:rsidRDefault="002379E8" w:rsidP="0023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9E8" w:rsidRPr="002379E8" w:rsidRDefault="002379E8" w:rsidP="0023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9E8" w:rsidRPr="002379E8" w:rsidRDefault="002379E8" w:rsidP="0023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ходе предоставления государственной услуги прошу осуществлять (нужное отметить):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8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СМС-оповещений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8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всплывающих уведомлений в мобильном приложении "Государственные услуги в Санкт-Петербурге"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8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уведомлений в социальных сетях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8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уведомлений, направленных по электронной почте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 результата государственной услуги (нужное отметить):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8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в Комитете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8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структурном подразделении МФЦ</w:t>
            </w:r>
            <w:r w:rsidRPr="002379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" cy="209550"/>
                  <wp:effectExtent l="0" t="0" r="0" b="0"/>
                  <wp:docPr id="2" name="Picture 2" descr="https://api.docs.cntd.ru/img/13/11/03/26/37/382eb41a-a83a-4739-a3e0-954541be9df9/P06D00010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i.docs.cntd.ru/img/13/11/03/26/37/382eb41a-a83a-4739-a3e0-954541be9df9/P06D00010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" cy="209550"/>
                  <wp:effectExtent l="0" t="0" r="0" b="0"/>
                  <wp:docPr id="1" name="Picture 1" descr="https://api.docs.cntd.ru/img/13/11/03/26/37/382eb41a-a83a-4739-a3e0-954541be9df9/P06D00012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pi.docs.cntd.ru/img/13/11/03/26/37/382eb41a-a83a-4739-a3e0-954541be9df9/P06D00012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Указанный способ получения результата доступен для выбора при подаче запроса о предоставлении государственной услуги посредством МФЦ.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8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федеральном почтовой связи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8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 посредством Портала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действующего от имени Заявителя**: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258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258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379E8" w:rsidRPr="002379E8" w:rsidTr="002379E8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379E8" w:rsidRPr="002379E8" w:rsidRDefault="002379E8" w:rsidP="002379E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Приложение заполняется по каждой общественно полезной услуге, указанной в заявлении. Приложение не заполняется в случае наличия информации об оказании заявителем соответствующей общественно полезной услуге в Реестре поставщиков социальных услуг в Санкт-Петербурге.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79E8" w:rsidRPr="002379E8" w:rsidRDefault="002379E8" w:rsidP="002379E8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Заявление подписывается лицом, имеющим право действовать без доверенности от имени заявителя в соответствии с учредительными документами, или лицом, действующим по доверенности от имени заявителя, в случае, если выдача такой доверенности предусмотрена учредительными документами заявителя.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Расписка-уведомление о приеме заявления и документов для предоставления государственной услуги (заполняется специалистом Комитета в случае приема заявления и документов от Заявителя (представителя Заявителя) в Комитете)</w:t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принявшего заявление и документы: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258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258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2379E8" w:rsidRPr="002379E8" w:rsidTr="002379E8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79E8" w:rsidRPr="002379E8" w:rsidTr="002379E8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379E8" w:rsidRPr="002379E8" w:rsidRDefault="002379E8" w:rsidP="00237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2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54C29" w:rsidRDefault="00733DDC"/>
    <w:p w:rsidR="00733DDC" w:rsidRDefault="00733DDC">
      <w:pP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hAnsi="Arial" w:cs="Arial"/>
          <w:color w:val="444444"/>
        </w:rPr>
        <w:br w:type="page"/>
      </w:r>
    </w:p>
    <w:p w:rsidR="00733DDC" w:rsidRDefault="00733DDC" w:rsidP="00733DDC">
      <w:pPr>
        <w:pStyle w:val="Heading4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Приложение</w:t>
      </w:r>
    </w:p>
    <w:p w:rsidR="00733DDC" w:rsidRDefault="00733DDC" w:rsidP="00733DDC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 Заявлению о выдаче заключения</w:t>
      </w:r>
    </w:p>
    <w:p w:rsidR="00733DDC" w:rsidRDefault="00733DDC" w:rsidP="00733DDC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 соответствии качества оказываемых</w:t>
      </w:r>
    </w:p>
    <w:p w:rsidR="00733DDC" w:rsidRDefault="00733DDC" w:rsidP="00733DDC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социально ориентированной</w:t>
      </w:r>
    </w:p>
    <w:p w:rsidR="00733DDC" w:rsidRDefault="00733DDC" w:rsidP="00733DDC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некоммерческой о</w:t>
      </w:r>
      <w:bookmarkStart w:id="0" w:name="_GoBack"/>
      <w:bookmarkEnd w:id="0"/>
      <w:r>
        <w:rPr>
          <w:rFonts w:ascii="Arial" w:hAnsi="Arial" w:cs="Arial"/>
          <w:color w:val="444444"/>
        </w:rPr>
        <w:t>рганизацией</w:t>
      </w:r>
    </w:p>
    <w:p w:rsidR="00733DDC" w:rsidRDefault="00733DDC" w:rsidP="00733DDC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общественно полезных услуг</w:t>
      </w:r>
    </w:p>
    <w:p w:rsidR="00733DDC" w:rsidRDefault="00733DDC" w:rsidP="00733DDC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установленным критериям</w:t>
      </w:r>
    </w:p>
    <w:p w:rsidR="00733DDC" w:rsidRDefault="00733DDC" w:rsidP="00733DDC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форма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2754"/>
        <w:gridCol w:w="4306"/>
        <w:gridCol w:w="1371"/>
      </w:tblGrid>
      <w:tr w:rsidR="00733DDC" w:rsidTr="00733DDC">
        <w:trPr>
          <w:trHeight w:val="15"/>
        </w:trPr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DDC" w:rsidRDefault="00733DD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DDC" w:rsidRDefault="00733DDC">
            <w:pPr>
              <w:rPr>
                <w:sz w:val="20"/>
                <w:szCs w:val="20"/>
              </w:rPr>
            </w:pPr>
          </w:p>
        </w:tc>
      </w:tr>
      <w:tr w:rsidR="00733DDC" w:rsidTr="00733DDC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АНКЕТА</w:t>
            </w:r>
          </w:p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 заявлению о выдаче заключения о соответствии качества оказываемых социально ориентированной некоммерческой организацией</w:t>
            </w:r>
          </w:p>
        </w:tc>
      </w:tr>
      <w:tr w:rsidR="00733DDC" w:rsidTr="00733DDC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1145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1145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(наименование СО НКО)</w:t>
            </w:r>
          </w:p>
        </w:tc>
      </w:tr>
      <w:tr w:rsidR="00733DDC" w:rsidTr="00733DDC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общественно полезных услуг</w:t>
            </w:r>
            <w:r>
              <w:br/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(наименование общественно полезной услуги)</w:t>
            </w:r>
          </w:p>
        </w:tc>
      </w:tr>
      <w:tr w:rsidR="00733DDC" w:rsidTr="00733DDC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установленным критериям</w:t>
            </w:r>
          </w:p>
        </w:tc>
      </w:tr>
      <w:tr w:rsidR="00733DDC" w:rsidTr="00733DDC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DDC" w:rsidRDefault="00733DD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8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DDC" w:rsidRDefault="00733DDC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DDC" w:rsidRDefault="00733DDC">
            <w:pPr>
              <w:rPr>
                <w:sz w:val="20"/>
                <w:szCs w:val="20"/>
              </w:rPr>
            </w:pP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N п/п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Вопрос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Ответ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rPr>
                <w:i/>
                <w:iCs/>
                <w:bdr w:val="none" w:sz="0" w:space="0" w:color="auto" w:frame="1"/>
              </w:rPr>
              <w:t>1</w:t>
            </w:r>
          </w:p>
        </w:tc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rPr>
                <w:i/>
                <w:iCs/>
                <w:bdr w:val="none" w:sz="0" w:space="0" w:color="auto" w:frame="1"/>
              </w:rPr>
              <w:t>Сведения о соответствии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предоставления, условия предоставления, количество мест, количество получателей социальных услуг)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1.1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Общественно полезная услуга, оказываемая СО НКО, соответствует требованиям к ее содержанию (объем, сроки, качество предоставления), установленным нормативными правовыми актами Российской Федерации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Да/нет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1.2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Каким нормативным правовым актам Российской Федерации? (перечислить)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rPr>
                <w:i/>
                <w:iCs/>
                <w:bdr w:val="none" w:sz="0" w:space="0" w:color="auto" w:frame="1"/>
              </w:rPr>
              <w:t>2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rPr>
                <w:i/>
                <w:iCs/>
                <w:bdr w:val="none" w:sz="0" w:space="0" w:color="auto" w:frame="1"/>
              </w:rPr>
              <w:t>Наличие у лиц, непосредственно задействованных в исполнении ОПУ (в том числе работников СО НКО)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2.1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Численность сотрудников СО НКО, непосредственно задействованных в исполнении общественно полезной услуги, по штатному расписанию, из них (указать численность):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Кол-во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2.1.1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имеют высшее образование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2.1.2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имеют опыт работы по специальности более 2 лет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2.1.3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соответствуют профессиональному стандарту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2.1.2*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Численность сотрудников СО НКО, непосредственно задействованных в исполнении общественно полезной услуги, по договорам гражданско-правового характера, из них (указать численность):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114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________________</w:t>
            </w:r>
            <w:r>
              <w:br/>
            </w:r>
          </w:p>
          <w:p w:rsidR="00733DDC" w:rsidRDefault="00733DDC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* Нумерация соответствует оригиналу. - Примечание изготовителя базы данных.</w:t>
            </w:r>
            <w:r>
              <w:br/>
            </w:r>
          </w:p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br/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2.1.3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имеют высшее образование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2.1.4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имеют опыт работы по специальности более 2 лет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2.1.5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соответствуют профессиональному стандарту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rPr>
                <w:i/>
                <w:iCs/>
                <w:bdr w:val="none" w:sz="0" w:space="0" w:color="auto" w:frame="1"/>
              </w:rPr>
              <w:t>Удовлетворенность получателей общественно полезных услуг качеством их оказания (отсутствие жалоб на действия (бездействие) и (или) решения СО НКО,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3.1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Количество жалоб на действия (бездействие) и (или) решения СО НКО,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Кол-во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3.2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Количество благодарностей, связанных с оказанием СО НКО общественно полезных услуг, от получателей услуг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3.3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Количество благодарностей, связанных с оказанием СО НКО общественно полезных услуг, от органов исполнительной власти, органов местного самоуправления и др.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rPr>
                <w:i/>
                <w:iCs/>
                <w:bdr w:val="none" w:sz="0" w:space="0" w:color="auto" w:frame="1"/>
              </w:rPr>
              <w:t>4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rPr>
                <w:i/>
                <w:iCs/>
                <w:bdr w:val="none" w:sz="0" w:space="0" w:color="auto" w:frame="1"/>
              </w:rPr>
              <w:t>Открытость и доступность информации о СО НКО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4.1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Наличие официального сайта в сети "Интернет" СО НКО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Да/нет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4.1.1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Если есть, указать ресурс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4.1.2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Периодичность актуализации информации на официальном сайте СО НКО (ежедневно/еженедельно/ежемесячно/ежеквартально)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4.2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Наличие официальных страниц СО НКО в социальных сетях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Да/нет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4.2.1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Если есть, указать ресурс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4.2.2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Периодичность актуализации информации на официальных страницах СО НКО в социальных сетях</w:t>
            </w:r>
          </w:p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(ежедневно/еженедельно/ежемесячно/ежеквартально) указать по каждой официальной странице в социальных сетях отдельно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4.3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Количество публикаций о СО НКО в СМИ за последние 2 года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4.3.1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Если есть, указать, указать в каких СМИ, когда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t> </w:t>
            </w:r>
          </w:p>
        </w:tc>
      </w:tr>
      <w:tr w:rsidR="00733DDC" w:rsidTr="00733DD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rPr>
                <w:i/>
                <w:iCs/>
                <w:bdr w:val="none" w:sz="0" w:space="0" w:color="auto" w:frame="1"/>
              </w:rPr>
              <w:t>5</w:t>
            </w:r>
          </w:p>
        </w:tc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textAlignment w:val="baseline"/>
            </w:pPr>
            <w:r>
              <w:rPr>
                <w:i/>
                <w:iCs/>
                <w:bdr w:val="none" w:sz="0" w:space="0" w:color="auto" w:frame="1"/>
              </w:rPr>
              <w:t>Отсутствие СО НКО в реестре недобросовестных поставщиков по результатам оказания услуги в рамках исполнения контрактов, заключенных в соответствии с </w:t>
            </w:r>
            <w:hyperlink r:id="rId7" w:anchor="64U0IK" w:history="1">
              <w:r>
                <w:rPr>
                  <w:rStyle w:val="Hyperlink"/>
                </w:rPr>
                <w:t>Федеральным законом от 05.04.2013 № 44-ФЗ "О контрактной системе в сфере закупок товаров, работ, услуг для обеспечения государственных и муниципальных нужд"</w:t>
              </w:r>
            </w:hyperlink>
            <w:r>
              <w:rPr>
                <w:i/>
                <w:iCs/>
                <w:bdr w:val="none" w:sz="0" w:space="0" w:color="auto" w:frame="1"/>
              </w:rPr>
              <w:t> в течение 2 лет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33DDC" w:rsidRDefault="00733D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rPr>
                <w:i/>
                <w:iCs/>
                <w:bdr w:val="none" w:sz="0" w:space="0" w:color="auto" w:frame="1"/>
              </w:rPr>
              <w:t>Да/нет</w:t>
            </w:r>
          </w:p>
        </w:tc>
      </w:tr>
    </w:tbl>
    <w:p w:rsidR="00733DDC" w:rsidRDefault="00733DDC"/>
    <w:sectPr w:rsidR="0073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12"/>
    <w:rsid w:val="002379E8"/>
    <w:rsid w:val="005E543D"/>
    <w:rsid w:val="00683C12"/>
    <w:rsid w:val="00733DDC"/>
    <w:rsid w:val="00D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AB8B"/>
  <w15:chartTrackingRefBased/>
  <w15:docId w15:val="{358AA50F-4A58-4820-8BDC-1DAB98C5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33D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text">
    <w:name w:val="formattext"/>
    <w:basedOn w:val="Normal"/>
    <w:rsid w:val="0023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379E8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33D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990118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ocs.cntd.ru/document/420381053" TargetMode="External"/><Relationship Id="rId4" Type="http://schemas.openxmlformats.org/officeDocument/2006/relationships/hyperlink" Target="https://docs.cntd.ru/document/4203810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1172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a.pakhomova</dc:creator>
  <cp:keywords/>
  <dc:description/>
  <cp:lastModifiedBy>a.pakhomova</cp:lastModifiedBy>
  <cp:revision>3</cp:revision>
  <dcterms:created xsi:type="dcterms:W3CDTF">2025-02-12T11:24:00Z</dcterms:created>
  <dcterms:modified xsi:type="dcterms:W3CDTF">2025-02-12T12:06:00Z</dcterms:modified>
</cp:coreProperties>
</file>