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"/>
        <w:gridCol w:w="2883"/>
        <w:gridCol w:w="453"/>
        <w:gridCol w:w="566"/>
        <w:gridCol w:w="396"/>
        <w:gridCol w:w="737"/>
        <w:gridCol w:w="446"/>
        <w:gridCol w:w="686"/>
        <w:gridCol w:w="2097"/>
      </w:tblGrid>
      <w:tr w:rsidR="00000000">
        <w:tc>
          <w:tcPr>
            <w:tcW w:w="4137" w:type="dxa"/>
            <w:gridSpan w:val="3"/>
            <w:vMerge w:val="restart"/>
            <w:tcBorders>
              <w:right w:val="single" w:sz="4" w:space="0" w:color="auto"/>
            </w:tcBorders>
          </w:tcPr>
          <w:p w:rsidR="00000000" w:rsidRDefault="00ED4AD8">
            <w:pPr>
              <w:pStyle w:val="ConsPlusNormal"/>
              <w:outlineLvl w:val="0"/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Рег. N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  <w:jc w:val="both"/>
            </w:pPr>
            <w:r>
              <w:t>от</w:t>
            </w:r>
          </w:p>
        </w:tc>
      </w:tr>
      <w:tr w:rsidR="00000000">
        <w:tc>
          <w:tcPr>
            <w:tcW w:w="4137" w:type="dxa"/>
            <w:gridSpan w:val="3"/>
            <w:vMerge/>
            <w:tcBorders>
              <w:right w:val="single" w:sz="4" w:space="0" w:color="auto"/>
            </w:tcBorders>
          </w:tcPr>
          <w:p w:rsidR="00000000" w:rsidRDefault="00ED4AD8">
            <w:pPr>
              <w:pStyle w:val="ConsPlusNormal"/>
              <w:jc w:val="both"/>
            </w:pPr>
          </w:p>
        </w:tc>
        <w:tc>
          <w:tcPr>
            <w:tcW w:w="49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Инженер-инспектор</w:t>
            </w:r>
          </w:p>
        </w:tc>
      </w:tr>
      <w:tr w:rsidR="00000000"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ПОЛУЧЕНО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"___" ____________ 202__ года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2145" w:type="dxa"/>
            <w:gridSpan w:val="4"/>
          </w:tcPr>
          <w:p w:rsidR="00000000" w:rsidRDefault="00ED4AD8">
            <w:pPr>
              <w:pStyle w:val="ConsPlusNormal"/>
            </w:pPr>
            <w:r>
              <w:t>В администрацию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и зарегистрировано под N _____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2145" w:type="dxa"/>
            <w:gridSpan w:val="4"/>
          </w:tcPr>
          <w:p w:rsidR="00000000" w:rsidRDefault="00ED4AD8">
            <w:pPr>
              <w:pStyle w:val="ConsPlusNormal"/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(наименование района)</w:t>
            </w:r>
          </w:p>
        </w:tc>
      </w:tr>
      <w:tr w:rsidR="00000000">
        <w:tc>
          <w:tcPr>
            <w:tcW w:w="368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Специалист _________________</w:t>
            </w:r>
          </w:p>
          <w:p w:rsidR="00000000" w:rsidRDefault="00ED4AD8">
            <w:pPr>
              <w:pStyle w:val="ConsPlusNormal"/>
              <w:jc w:val="center"/>
            </w:pPr>
            <w:r>
              <w:t>__________________________</w:t>
            </w:r>
          </w:p>
          <w:p w:rsidR="00000000" w:rsidRDefault="00ED4AD8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453" w:type="dxa"/>
            <w:vMerge w:val="restart"/>
            <w:tcBorders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</w:tcPr>
          <w:p w:rsidR="00000000" w:rsidRDefault="00ED4AD8">
            <w:pPr>
              <w:pStyle w:val="ConsPlusNormal"/>
            </w:pPr>
            <w:r>
              <w:t>района Санкт-Петербурга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566" w:type="dxa"/>
          </w:tcPr>
          <w:p w:rsidR="00000000" w:rsidRDefault="00ED4AD8">
            <w:pPr>
              <w:pStyle w:val="ConsPlusNormal"/>
            </w:pPr>
            <w:r>
              <w:t>от</w:t>
            </w:r>
          </w:p>
        </w:tc>
        <w:tc>
          <w:tcPr>
            <w:tcW w:w="4362" w:type="dxa"/>
            <w:gridSpan w:val="5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 w:val="restart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 w:val="restart"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(фамилия, имя, отчество гражданина)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(документ, удостоверяющий личность гражданина, личность и полномочия представителя)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962" w:type="dxa"/>
            <w:gridSpan w:val="2"/>
          </w:tcPr>
          <w:p w:rsidR="00000000" w:rsidRDefault="00ED4AD8">
            <w:pPr>
              <w:pStyle w:val="ConsPlusNormal"/>
            </w:pPr>
            <w:r>
              <w:t>серия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686" w:type="dxa"/>
          </w:tcPr>
          <w:p w:rsidR="00000000" w:rsidRDefault="00ED4AD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1699" w:type="dxa"/>
            <w:gridSpan w:val="3"/>
          </w:tcPr>
          <w:p w:rsidR="00000000" w:rsidRDefault="00ED4AD8">
            <w:pPr>
              <w:pStyle w:val="ConsPlusNormal"/>
            </w:pPr>
            <w:r>
              <w:t>кем выдан</w:t>
            </w:r>
          </w:p>
        </w:tc>
        <w:tc>
          <w:tcPr>
            <w:tcW w:w="3229" w:type="dxa"/>
            <w:gridSpan w:val="3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дата выдачи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</w:tcPr>
          <w:p w:rsidR="00000000" w:rsidRDefault="00ED4AD8">
            <w:pPr>
              <w:pStyle w:val="ConsPlusNormal"/>
            </w:pPr>
            <w:r>
              <w:t>адрес места жительства (пребывания):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(индекс)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  <w:jc w:val="center"/>
            </w:pPr>
          </w:p>
        </w:tc>
        <w:tc>
          <w:tcPr>
            <w:tcW w:w="2145" w:type="dxa"/>
            <w:gridSpan w:val="4"/>
          </w:tcPr>
          <w:p w:rsidR="00000000" w:rsidRDefault="00ED4AD8">
            <w:pPr>
              <w:pStyle w:val="ConsPlusNormal"/>
            </w:pPr>
            <w:r>
              <w:t>Санкт-Петербург,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  <w:r>
              <w:t>номер телефона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4928" w:type="dxa"/>
            <w:gridSpan w:val="6"/>
          </w:tcPr>
          <w:p w:rsidR="00000000" w:rsidRDefault="00ED4AD8">
            <w:pPr>
              <w:pStyle w:val="ConsPlusNormal"/>
            </w:pPr>
            <w:r>
              <w:t>адрес эл. почты (при наличии)</w:t>
            </w:r>
          </w:p>
        </w:tc>
      </w:tr>
      <w:tr w:rsidR="00000000">
        <w:tc>
          <w:tcPr>
            <w:tcW w:w="3684" w:type="dxa"/>
            <w:gridSpan w:val="2"/>
            <w:vMerge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453" w:type="dxa"/>
            <w:vMerge/>
          </w:tcPr>
          <w:p w:rsidR="00000000" w:rsidRDefault="00ED4AD8">
            <w:pPr>
              <w:pStyle w:val="ConsPlusNormal"/>
            </w:pPr>
          </w:p>
        </w:tc>
        <w:tc>
          <w:tcPr>
            <w:tcW w:w="2831" w:type="dxa"/>
            <w:gridSpan w:val="5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2097" w:type="dxa"/>
          </w:tcPr>
          <w:p w:rsidR="00000000" w:rsidRDefault="00ED4AD8">
            <w:pPr>
              <w:pStyle w:val="ConsPlusNormal"/>
              <w:jc w:val="both"/>
            </w:pP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jc w:val="center"/>
            </w:pPr>
            <w:r>
              <w:t>ЗАЯВЛЕНИЕ</w:t>
            </w:r>
          </w:p>
          <w:p w:rsidR="00000000" w:rsidRDefault="00ED4AD8">
            <w:pPr>
              <w:pStyle w:val="ConsPlusNormal"/>
              <w:jc w:val="center"/>
            </w:pPr>
            <w:bookmarkStart w:id="0" w:name="_GoBack"/>
            <w:r>
              <w:t>о прекращении предоставления компенсационной выплаты</w:t>
            </w:r>
            <w:bookmarkEnd w:id="0"/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lastRenderedPageBreak/>
              <w:t xml:space="preserve">Прошу прекратить предоставление компенсационной выплаты, назначенного в соответствии с </w:t>
            </w:r>
            <w:hyperlink r:id="rId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Закона Санкт-Петербурга от 09.11.2011 N 728-132 "С</w:t>
            </w:r>
            <w:r>
              <w:t xml:space="preserve">оциальный кодекс Санкт-Петербурга" и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Санкт-Петербурга от 22.05.2013 N 343 "О реализации главы 5 "Социальная поддержка семей, имеющих детей</w:t>
            </w:r>
            <w:r>
              <w:t>" Закона Санкт-Петербурга "Социальный кодекс Санкт-Петербурга", в связи со следующими обстоятельствами (нужное отметить, дополнить):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1) переезд за пределы Санкт-Петербурга;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2) добровольный отказ от выплаты;</w:t>
            </w:r>
          </w:p>
        </w:tc>
      </w:tr>
      <w:tr w:rsidR="00000000">
        <w:tc>
          <w:tcPr>
            <w:tcW w:w="801" w:type="dxa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t>3)</w:t>
            </w:r>
          </w:p>
        </w:tc>
        <w:tc>
          <w:tcPr>
            <w:tcW w:w="8264" w:type="dxa"/>
            <w:gridSpan w:val="8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jc w:val="center"/>
            </w:pPr>
            <w:r>
              <w:t>(иные случаи)</w:t>
            </w: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t>Способ получения решения (уведомления) (нужное указать):</w:t>
            </w:r>
          </w:p>
        </w:tc>
      </w:tr>
      <w:tr w:rsidR="00000000">
        <w:tc>
          <w:tcPr>
            <w:tcW w:w="801" w:type="dxa"/>
          </w:tcPr>
          <w:p w:rsidR="00000000" w:rsidRDefault="00ED4AD8">
            <w:pPr>
              <w:pStyle w:val="ConsPlusNormal"/>
            </w:pPr>
          </w:p>
        </w:tc>
        <w:tc>
          <w:tcPr>
            <w:tcW w:w="8264" w:type="dxa"/>
            <w:gridSpan w:val="8"/>
          </w:tcPr>
          <w:p w:rsidR="00000000" w:rsidRDefault="00ED4AD8">
            <w:pPr>
              <w:pStyle w:val="ConsPlusNormal"/>
              <w:jc w:val="both"/>
            </w:pPr>
            <w:r>
              <w:t>в администрации ________________________ района Санкт-Петербурга;</w:t>
            </w:r>
          </w:p>
        </w:tc>
      </w:tr>
      <w:tr w:rsidR="00000000">
        <w:tc>
          <w:tcPr>
            <w:tcW w:w="801" w:type="dxa"/>
          </w:tcPr>
          <w:p w:rsidR="00000000" w:rsidRDefault="00ED4AD8">
            <w:pPr>
              <w:pStyle w:val="ConsPlusNormal"/>
            </w:pPr>
          </w:p>
        </w:tc>
        <w:tc>
          <w:tcPr>
            <w:tcW w:w="8264" w:type="dxa"/>
            <w:gridSpan w:val="8"/>
          </w:tcPr>
          <w:p w:rsidR="00000000" w:rsidRDefault="00ED4AD8">
            <w:pPr>
              <w:pStyle w:val="ConsPlusNormal"/>
              <w:jc w:val="both"/>
            </w:pPr>
            <w:r>
              <w:t>по почте;</w:t>
            </w:r>
          </w:p>
        </w:tc>
      </w:tr>
      <w:tr w:rsidR="00000000">
        <w:tc>
          <w:tcPr>
            <w:tcW w:w="801" w:type="dxa"/>
          </w:tcPr>
          <w:p w:rsidR="00000000" w:rsidRDefault="00ED4AD8">
            <w:pPr>
              <w:pStyle w:val="ConsPlusNormal"/>
            </w:pPr>
          </w:p>
        </w:tc>
        <w:tc>
          <w:tcPr>
            <w:tcW w:w="8264" w:type="dxa"/>
            <w:gridSpan w:val="8"/>
          </w:tcPr>
          <w:p w:rsidR="00000000" w:rsidRDefault="00ED4AD8">
            <w:pPr>
              <w:pStyle w:val="ConsPlusNormal"/>
              <w:jc w:val="both"/>
            </w:pPr>
            <w:r>
              <w:t>в СПб ГКУ "Многофункциональный центр предоставления государственных и муниципальных услуг" &lt;*&gt; (далее - МФЦ) ________</w:t>
            </w:r>
            <w:r>
              <w:t>___________________ района Санкт-Петербурга (указывается, если заявление подается через МФЦ) по адресу &lt;22&gt;: ____________________________________________________;</w:t>
            </w:r>
          </w:p>
        </w:tc>
      </w:tr>
      <w:tr w:rsidR="00000000">
        <w:tc>
          <w:tcPr>
            <w:tcW w:w="801" w:type="dxa"/>
          </w:tcPr>
          <w:p w:rsidR="00000000" w:rsidRDefault="00ED4AD8">
            <w:pPr>
              <w:pStyle w:val="ConsPlusNormal"/>
            </w:pPr>
          </w:p>
        </w:tc>
        <w:tc>
          <w:tcPr>
            <w:tcW w:w="8264" w:type="dxa"/>
            <w:gridSpan w:val="8"/>
          </w:tcPr>
          <w:p w:rsidR="00000000" w:rsidRDefault="00ED4AD8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 &lt;**&gt; (доступно при подаче заявления посредством Портала и МФЦ).</w:t>
            </w: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&lt;*&gt; Указанный способ получения результата предост</w:t>
            </w:r>
            <w:r>
              <w:t>авления государственной услуги доступен для выбора при подаче запроса о предоставлении государственной услуги посредством МФЦ.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&lt;**&gt; Указанный способ получения результата предоставления государственной услуги доступен для выбора при подаче запроса о предост</w:t>
            </w:r>
            <w:r>
              <w:t>авлении государственной услуги в электронной форме посредством Портала либо через МФЦ.</w:t>
            </w:r>
          </w:p>
        </w:tc>
      </w:tr>
      <w:tr w:rsidR="00000000">
        <w:tc>
          <w:tcPr>
            <w:tcW w:w="9065" w:type="dxa"/>
            <w:gridSpan w:val="9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t>Информирование о ходе предоставления государственной услуги прошу осуществлять (нужное отметить) &lt;***&gt;: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- посредством уведомлений, направленных по электронной почте;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 xml:space="preserve">- </w:t>
            </w:r>
            <w:r>
              <w:t>посредством СМС-оповещений;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- посредством всплывающих уведомлений в мобильном приложении "Государственные услуги в Санкт-Петербурге";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- посредством уведомлений в социальных сетях.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000000" w:rsidRDefault="00ED4AD8">
            <w:pPr>
              <w:pStyle w:val="ConsPlusNormal"/>
              <w:ind w:firstLine="283"/>
              <w:jc w:val="both"/>
            </w:pPr>
            <w:r>
              <w:t>&lt;***&gt; Заполняется при подаче запроса о пред</w:t>
            </w:r>
            <w:r>
              <w:t>оставлении государственной услуги посредством МФЦ либо через Портал."</w:t>
            </w:r>
          </w:p>
        </w:tc>
      </w:tr>
    </w:tbl>
    <w:p w:rsidR="00000000" w:rsidRDefault="00ED4AD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3628"/>
        <w:gridCol w:w="340"/>
        <w:gridCol w:w="2778"/>
      </w:tblGrid>
      <w:tr w:rsidR="00000000"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Подпись заявителя (представителя заявителя)</w:t>
            </w: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</w:tbl>
    <w:p w:rsidR="00000000" w:rsidRDefault="00ED4AD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1304"/>
        <w:gridCol w:w="340"/>
        <w:gridCol w:w="1587"/>
        <w:gridCol w:w="340"/>
        <w:gridCol w:w="1135"/>
        <w:gridCol w:w="1247"/>
      </w:tblGrid>
      <w:tr w:rsidR="00000000">
        <w:tc>
          <w:tcPr>
            <w:tcW w:w="9071" w:type="dxa"/>
            <w:gridSpan w:val="8"/>
          </w:tcPr>
          <w:p w:rsidR="00000000" w:rsidRDefault="00ED4AD8">
            <w:pPr>
              <w:pStyle w:val="ConsPlusNormal"/>
              <w:jc w:val="center"/>
              <w:outlineLvl w:val="0"/>
            </w:pPr>
            <w:r>
              <w:t>Расписка-уведомление</w:t>
            </w:r>
          </w:p>
          <w:p w:rsidR="00000000" w:rsidRDefault="00ED4AD8">
            <w:pPr>
              <w:pStyle w:val="ConsPlusNormal"/>
              <w:jc w:val="center"/>
            </w:pPr>
            <w:r>
              <w:t>о принятии заявления о прекращении предоставления компенсационной выплаты</w:t>
            </w:r>
          </w:p>
          <w:p w:rsidR="00000000" w:rsidRDefault="00ED4AD8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3118" w:type="dxa"/>
            <w:gridSpan w:val="2"/>
          </w:tcPr>
          <w:p w:rsidR="00000000" w:rsidRDefault="00ED4AD8">
            <w:pPr>
              <w:pStyle w:val="ConsPlusNormal"/>
              <w:ind w:firstLine="283"/>
              <w:jc w:val="both"/>
            </w:pPr>
            <w:r>
              <w:t>Заявление и документы</w:t>
            </w:r>
          </w:p>
        </w:tc>
        <w:tc>
          <w:tcPr>
            <w:tcW w:w="4706" w:type="dxa"/>
            <w:gridSpan w:val="5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1247" w:type="dxa"/>
          </w:tcPr>
          <w:p w:rsidR="00000000" w:rsidRDefault="00ED4AD8">
            <w:pPr>
              <w:pStyle w:val="ConsPlusNormal"/>
            </w:pPr>
            <w:r>
              <w:t>приняты</w:t>
            </w:r>
          </w:p>
        </w:tc>
      </w:tr>
      <w:tr w:rsidR="00000000">
        <w:tc>
          <w:tcPr>
            <w:tcW w:w="3118" w:type="dxa"/>
            <w:gridSpan w:val="2"/>
          </w:tcPr>
          <w:p w:rsidR="00000000" w:rsidRDefault="00ED4AD8">
            <w:pPr>
              <w:pStyle w:val="ConsPlusNormal"/>
            </w:pPr>
          </w:p>
        </w:tc>
        <w:tc>
          <w:tcPr>
            <w:tcW w:w="4706" w:type="dxa"/>
            <w:gridSpan w:val="5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247" w:type="dxa"/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2778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2382" w:type="dxa"/>
            <w:gridSpan w:val="2"/>
            <w:tcBorders>
              <w:bottom w:val="single" w:sz="4" w:space="0" w:color="auto"/>
            </w:tcBorders>
          </w:tcPr>
          <w:p w:rsidR="00000000" w:rsidRDefault="00ED4AD8">
            <w:pPr>
              <w:pStyle w:val="ConsPlusNormal"/>
            </w:pPr>
          </w:p>
        </w:tc>
      </w:tr>
      <w:tr w:rsidR="00000000"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000000" w:rsidRDefault="00ED4AD8">
            <w:pPr>
              <w:pStyle w:val="ConsPlusNormal"/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</w:tcBorders>
          </w:tcPr>
          <w:p w:rsidR="00000000" w:rsidRDefault="00ED4AD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000000" w:rsidRDefault="00ED4AD8">
      <w:pPr>
        <w:pStyle w:val="ConsPlusNormal"/>
        <w:ind w:firstLine="540"/>
        <w:jc w:val="both"/>
      </w:pPr>
    </w:p>
    <w:p w:rsidR="00000000" w:rsidRDefault="00ED4AD8">
      <w:pPr>
        <w:pStyle w:val="ConsPlusNormal"/>
        <w:ind w:firstLine="540"/>
        <w:jc w:val="both"/>
      </w:pPr>
      <w:r>
        <w:t>--------------------------------</w:t>
      </w:r>
    </w:p>
    <w:p w:rsidR="00000000" w:rsidRDefault="00ED4AD8">
      <w:pPr>
        <w:pStyle w:val="ConsPlusNormal"/>
        <w:spacing w:before="240"/>
        <w:ind w:firstLine="540"/>
        <w:jc w:val="both"/>
      </w:pPr>
      <w:r>
        <w:t>&lt;22&gt; При наличии технической возможности.</w:t>
      </w:r>
    </w:p>
    <w:p w:rsidR="00000000" w:rsidRDefault="00ED4AD8">
      <w:pPr>
        <w:pStyle w:val="ConsPlusNormal"/>
        <w:ind w:firstLine="540"/>
        <w:jc w:val="both"/>
      </w:pPr>
    </w:p>
    <w:p w:rsidR="00000000" w:rsidRDefault="00ED4AD8">
      <w:pPr>
        <w:pStyle w:val="ConsPlusNormal"/>
        <w:ind w:firstLine="540"/>
        <w:jc w:val="both"/>
      </w:pPr>
    </w:p>
    <w:p w:rsidR="00000000" w:rsidRDefault="00ED4A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4AD8" w:rsidRDefault="00ED4AD8">
      <w:pPr>
        <w:pStyle w:val="ConsPlusNormal"/>
      </w:pPr>
    </w:p>
    <w:sectPr w:rsidR="00ED4AD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6"/>
    <w:rsid w:val="00483126"/>
    <w:rsid w:val="00E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C3B3D"/>
  <w14:defaultImageDpi w14:val="0"/>
  <w15:docId w15:val="{BC0C942E-9A0D-48AC-A7F3-18ED56C7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90897&amp;date=20.05.2024" TargetMode="External"/><Relationship Id="rId4" Type="http://schemas.openxmlformats.org/officeDocument/2006/relationships/hyperlink" Target="https://login.consultant.ru/link/?req=doc&amp;base=SPB&amp;n=289514&amp;date=20.05.2024&amp;dst=1002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2838</Characters>
  <Application>Microsoft Office Word</Application>
  <DocSecurity>2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14.11.2022 N 2776-р(ред. от 08.02.2023)"Об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vt:lpstr>
    </vt:vector>
  </TitlesOfParts>
  <Company>КонсультантПлюс Версия 4023.00.50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14.11.2022 N 2776-р(ред. от 08.02.2023)"Об утверждении административного регламента администрации района Санкт-Петербурга по предоставлению государственной услуги по предоставлению меры соци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2024-05-20T11:11:00Z</dcterms:created>
  <dcterms:modified xsi:type="dcterms:W3CDTF">2024-05-20T11:11:00Z</dcterms:modified>
</cp:coreProperties>
</file>