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ПРАВИТЕЛЬСТВО САНКТ-ПЕТЕРБУРГА</w:t>
      </w: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ГОСУДАРСТВЕННАЯ АДМИНИСТРАТИВНО-ТЕХНИЧЕСКАЯ ИНСПЕКЦИЯ</w:t>
      </w: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________________________</w:t>
      </w: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________________________</w:t>
      </w: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rFonts w:ascii="Arial" w:hAnsi="Arial" w:cs="Arial"/>
          <w:color w:val="auto"/>
          <w:sz w:val="20"/>
          <w:szCs w:val="20"/>
        </w:rPr>
      </w:pP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0" w:name="Par840"/>
      <w:bookmarkEnd w:id="0"/>
      <w:r w:rsidRPr="00F713CF">
        <w:rPr>
          <w:rFonts w:ascii="Arial" w:hAnsi="Arial" w:cs="Arial"/>
          <w:color w:val="auto"/>
          <w:sz w:val="20"/>
          <w:szCs w:val="20"/>
        </w:rPr>
        <w:t>ОТКАЗ</w:t>
      </w: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  <w:szCs w:val="20"/>
        </w:rPr>
      </w:pPr>
      <w:bookmarkStart w:id="1" w:name="_GoBack"/>
      <w:r w:rsidRPr="00F713CF">
        <w:rPr>
          <w:rFonts w:ascii="Arial" w:hAnsi="Arial" w:cs="Arial"/>
          <w:color w:val="auto"/>
          <w:sz w:val="20"/>
          <w:szCs w:val="20"/>
        </w:rPr>
        <w:t>о включении заявленных работ в адресную программу</w:t>
      </w:r>
      <w:bookmarkEnd w:id="1"/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Рассмотрев Вашу заявку о включении работ в адресную программу, поданную в Государственную административно-техническую инспекцию (далее - ГАТИ), в соответствии с Правилами 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Санкт-Петербурга, при сопоставлении сроков и условий проведения Ваших работ и работ, включенных в Перспективную и Оперативную адресные программы ГАТИ, сроков и условий проведения работ по выданным ордерам ГАТИ, а также с учетом выполненного благоустройства ГАТИ отказывает во включении в адресную программу следующих работ:</w:t>
      </w: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1701"/>
        <w:gridCol w:w="1361"/>
        <w:gridCol w:w="1871"/>
        <w:gridCol w:w="1644"/>
      </w:tblGrid>
      <w:tr w:rsidR="00D143A1" w:rsidRPr="00F713CF" w:rsidTr="00C139B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Код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Адрес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Вид работ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Заявленные сроки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Основание для отказа</w:t>
            </w:r>
          </w:p>
        </w:tc>
      </w:tr>
      <w:tr w:rsidR="00D143A1" w:rsidRPr="00F713CF" w:rsidTr="00C139B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143A1" w:rsidRPr="00F713CF" w:rsidTr="00C139B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  <w:r w:rsidRPr="00F713CF">
        <w:rPr>
          <w:rFonts w:ascii="Arial" w:hAnsi="Arial" w:cs="Arial"/>
          <w:color w:val="auto"/>
          <w:sz w:val="20"/>
          <w:szCs w:val="20"/>
        </w:rPr>
        <w:t>При устранении обстоятельств, послуживших основанием для настоящего отказа, Вы можете повторно обратиться в ГАТИ для включения работ в адресную программу.</w:t>
      </w:r>
    </w:p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454"/>
        <w:gridCol w:w="4932"/>
      </w:tblGrid>
      <w:tr w:rsidR="00D143A1" w:rsidRPr="00F713CF" w:rsidTr="00C139B4">
        <w:tc>
          <w:tcPr>
            <w:tcW w:w="3685" w:type="dxa"/>
            <w:tcBorders>
              <w:bottom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4" w:type="dxa"/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143A1" w:rsidRPr="00F713CF" w:rsidTr="00C139B4">
        <w:tc>
          <w:tcPr>
            <w:tcW w:w="3685" w:type="dxa"/>
            <w:tcBorders>
              <w:top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4" w:type="dxa"/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:rsidR="00D143A1" w:rsidRPr="00F713CF" w:rsidRDefault="00D143A1" w:rsidP="00C139B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713CF">
              <w:rPr>
                <w:rFonts w:ascii="Arial" w:hAnsi="Arial" w:cs="Arial"/>
                <w:color w:val="auto"/>
                <w:sz w:val="20"/>
                <w:szCs w:val="20"/>
              </w:rPr>
              <w:t>(должность, ФИО уполномоченного лица)</w:t>
            </w:r>
          </w:p>
        </w:tc>
      </w:tr>
    </w:tbl>
    <w:p w:rsidR="00D143A1" w:rsidRPr="00F713CF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5229DC" w:rsidRDefault="00D143A1" w:rsidP="00D143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540"/>
        <w:jc w:val="both"/>
      </w:pPr>
      <w:r w:rsidRPr="00F713CF">
        <w:rPr>
          <w:rFonts w:ascii="Arial" w:hAnsi="Arial" w:cs="Arial"/>
          <w:color w:val="auto"/>
          <w:sz w:val="20"/>
          <w:szCs w:val="20"/>
        </w:rPr>
        <w:t>Настоящий отказ вручен (отправлен п</w:t>
      </w:r>
      <w:r>
        <w:rPr>
          <w:rFonts w:ascii="Arial" w:hAnsi="Arial" w:cs="Arial"/>
          <w:color w:val="auto"/>
          <w:sz w:val="20"/>
          <w:szCs w:val="20"/>
        </w:rPr>
        <w:t xml:space="preserve">о почте) </w:t>
      </w:r>
      <w:r>
        <w:rPr>
          <w:rFonts w:ascii="Arial" w:hAnsi="Arial" w:cs="Arial"/>
          <w:color w:val="auto"/>
          <w:sz w:val="20"/>
          <w:szCs w:val="20"/>
        </w:rPr>
        <w:t>"__" _________ 20__ г.</w:t>
      </w:r>
    </w:p>
    <w:sectPr w:rsidR="005229DC">
      <w:headerReference w:type="even" r:id="rId6"/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A1" w:rsidRDefault="00D143A1" w:rsidP="00D143A1">
      <w:r>
        <w:separator/>
      </w:r>
    </w:p>
  </w:endnote>
  <w:endnote w:type="continuationSeparator" w:id="0">
    <w:p w:rsidR="00D143A1" w:rsidRDefault="00D143A1" w:rsidP="00D1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4F" w:rsidRDefault="00D143A1">
    <w:pPr>
      <w:tabs>
        <w:tab w:val="center" w:pos="4677"/>
        <w:tab w:val="right" w:pos="9355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A1" w:rsidRDefault="00D143A1" w:rsidP="00D143A1">
      <w:r>
        <w:separator/>
      </w:r>
    </w:p>
  </w:footnote>
  <w:footnote w:type="continuationSeparator" w:id="0">
    <w:p w:rsidR="00D143A1" w:rsidRDefault="00D143A1" w:rsidP="00D14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4F" w:rsidRDefault="00D143A1">
    <w:pPr>
      <w:tabs>
        <w:tab w:val="center" w:pos="4677"/>
        <w:tab w:val="right" w:pos="9355"/>
      </w:tabs>
      <w:spacing w:before="70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51</w:t>
    </w:r>
    <w:r>
      <w:fldChar w:fldCharType="end"/>
    </w:r>
  </w:p>
  <w:p w:rsidR="00A14B4F" w:rsidRDefault="00D143A1">
    <w:pPr>
      <w:tabs>
        <w:tab w:val="center" w:pos="4677"/>
        <w:tab w:val="right" w:pos="9355"/>
      </w:tabs>
    </w:pPr>
  </w:p>
  <w:p w:rsidR="00A14B4F" w:rsidRDefault="00D143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4F" w:rsidRDefault="00D143A1">
    <w:pPr>
      <w:tabs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A1"/>
    <w:rsid w:val="005229DC"/>
    <w:rsid w:val="00D1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F6C5"/>
  <w15:chartTrackingRefBased/>
  <w15:docId w15:val="{53FB7F3E-FEC7-4162-85C5-EED8E73E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A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43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143A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143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43A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2021-08-16T08:10:00Z</dcterms:created>
  <dcterms:modified xsi:type="dcterms:W3CDTF">2021-08-16T08:10:00Z</dcterms:modified>
</cp:coreProperties>
</file>