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285"/>
        <w:gridCol w:w="1275"/>
        <w:gridCol w:w="135"/>
        <w:gridCol w:w="45"/>
        <w:gridCol w:w="105"/>
        <w:gridCol w:w="75"/>
        <w:gridCol w:w="210"/>
        <w:gridCol w:w="255"/>
        <w:gridCol w:w="30"/>
        <w:gridCol w:w="150"/>
        <w:gridCol w:w="690"/>
        <w:gridCol w:w="570"/>
        <w:gridCol w:w="285"/>
        <w:gridCol w:w="285"/>
        <w:gridCol w:w="285"/>
        <w:gridCol w:w="285"/>
        <w:gridCol w:w="570"/>
        <w:gridCol w:w="345"/>
        <w:gridCol w:w="285"/>
        <w:gridCol w:w="150"/>
        <w:gridCol w:w="30"/>
        <w:gridCol w:w="390"/>
        <w:gridCol w:w="285"/>
        <w:gridCol w:w="285"/>
        <w:gridCol w:w="315"/>
        <w:gridCol w:w="255"/>
        <w:gridCol w:w="420"/>
        <w:gridCol w:w="285"/>
      </w:tblGrid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FB6326" w:rsidRDefault="00FB6326" w:rsidP="003E1AA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Соглашение об установлении сервитута в отношении земельного участка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изменениями на 10 февраля 2021 года)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 </w:t>
            </w:r>
          </w:p>
        </w:tc>
        <w:tc>
          <w:tcPr>
            <w:tcW w:w="37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имущественных отношений Санкт-Петербурга, именуемый в дальнейшем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7980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"Собственник", действующий в соответствии с Положением о Комитете, в лице 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действующего на основании </w:t>
            </w:r>
          </w:p>
        </w:tc>
        <w:tc>
          <w:tcPr>
            <w:tcW w:w="616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16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положения, доверенности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одной стороны, и </w:t>
            </w:r>
          </w:p>
        </w:tc>
        <w:tc>
          <w:tcPr>
            <w:tcW w:w="702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юридического лица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либо фамилия, имя, отчество физического лица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616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16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(дата, место регистрации)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(адрес юридического лица (дата рождения,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документа, удостоверяющего личность,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адрес, место жительства - для физических лиц)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именуемый в дальнейшем "Обладатель сервитута", действующий на основании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указать наименование и реквизиты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положения, устава, доверенности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 </w:t>
            </w:r>
          </w:p>
        </w:tc>
        <w:tc>
          <w:tcPr>
            <w:tcW w:w="801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01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должность, фамилия, имя, отчество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другой стороны (далее - Стороны), на основании </w:t>
            </w:r>
          </w:p>
        </w:tc>
        <w:tc>
          <w:tcPr>
            <w:tcW w:w="418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от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заключили настоящее соглашение (далее - Соглашение) о следующем.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FB6326" w:rsidRDefault="00FB6326" w:rsidP="00FB632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B6326" w:rsidRDefault="00FB6326" w:rsidP="00FB6326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95"/>
        <w:gridCol w:w="285"/>
        <w:gridCol w:w="1710"/>
        <w:gridCol w:w="285"/>
        <w:gridCol w:w="1275"/>
        <w:gridCol w:w="705"/>
        <w:gridCol w:w="1200"/>
        <w:gridCol w:w="1140"/>
        <w:gridCol w:w="855"/>
        <w:gridCol w:w="420"/>
        <w:gridCol w:w="285"/>
      </w:tblGrid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FB6326" w:rsidRDefault="00FB6326" w:rsidP="003E1AA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1. Общие положения (</w:t>
            </w:r>
            <w:proofErr w:type="spellStart"/>
            <w:r>
              <w:rPr>
                <w:b/>
                <w:bCs/>
                <w:sz w:val="18"/>
                <w:szCs w:val="18"/>
              </w:rPr>
              <w:t>имущественно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-правовой статус земельного участка)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Собственнику принадлежит (в распоряжении Собственника находится*) земельный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участок, 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находящийся по адресу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кадастровый номер 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площадью </w:t>
            </w:r>
          </w:p>
        </w:tc>
        <w:tc>
          <w:tcPr>
            <w:tcW w:w="717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17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прописью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5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именуемый в дальнейшем "Участок", относящийся к </w:t>
            </w:r>
          </w:p>
        </w:tc>
        <w:tc>
          <w:tcPr>
            <w:tcW w:w="361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5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категория земель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Указывается в случае, если государственная собственность на Участок не разграничена.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Границы Участка обозначены в выписке из Единого государственного реестра недвижимости, которая является неотъемлемой частью Соглашения.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разрешенного использования Участка в соответствии со сведениями, указанными в выписке из Единого государственного реестра недвижимости о земельном участке, которая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является неотъемлемой частью Соглашения: 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Обременения Участка: </w:t>
            </w:r>
          </w:p>
        </w:tc>
        <w:tc>
          <w:tcPr>
            <w:tcW w:w="46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указываются в случае, если на момент подписания Соглашения Участок передан в аренду или безвозмездное пользование на срок не более чем один год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Участке расположены: </w:t>
            </w:r>
          </w:p>
        </w:tc>
        <w:tc>
          <w:tcPr>
            <w:tcW w:w="58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объекты движимого имущества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объектах инженерно-технического обеспечения, в том числе о расположенных в границах земельного участка охранных зонах электрических сетей и сетей инженерно-технического обеспечения (при наличии):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FB6326" w:rsidRDefault="00FB6326" w:rsidP="00FB632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B6326" w:rsidRDefault="00FB6326" w:rsidP="00FB6326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80"/>
        <w:gridCol w:w="420"/>
        <w:gridCol w:w="570"/>
        <w:gridCol w:w="990"/>
        <w:gridCol w:w="645"/>
        <w:gridCol w:w="1275"/>
        <w:gridCol w:w="990"/>
        <w:gridCol w:w="285"/>
      </w:tblGrid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FB6326" w:rsidRDefault="00FB6326" w:rsidP="003E1AA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2. Предмет Соглашения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 В соответствии с Соглашением Собственник предоставляет Обладателю сервитута за плату, установленную разделом 3 Соглашения, право ограниченного пользования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(сервитут) Участком (частью Участка) площадью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 в объеме и на условиях,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установленных Соглашением.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Вариант 1 (в случае заключения Соглашения в отношении части земельного участка)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Границы действия сервитута определяется в соответствии с указанными в выписке из Единого государственного реестра недвижимости (кадастровом паспорте земельного участка), которая является неотъемлемой частью Соглашения,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части Участка, применительно к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67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которой устанавливается сервитут, учетный номер части Участка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Вариант 2 (в случае заключения Соглашения в отношении всего земельного участка)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Сервитут устанавливается в отношении всего Участка.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 Сервитут устанавливается в целях </w:t>
            </w:r>
          </w:p>
        </w:tc>
        <w:tc>
          <w:tcPr>
            <w:tcW w:w="447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основание для установления сервитута: </w:t>
            </w:r>
          </w:p>
        </w:tc>
        <w:tc>
          <w:tcPr>
            <w:tcW w:w="489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Приведенное описание целей использования Участка (части Участка) является окончательным.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 Обладатель сервитута не вправе возводить на Участке здания, сооружения и иные объекты </w:t>
            </w:r>
            <w:r>
              <w:rPr>
                <w:sz w:val="18"/>
                <w:szCs w:val="18"/>
              </w:rPr>
              <w:lastRenderedPageBreak/>
              <w:t>недвижимого имущества за исключением объектов недвижимости, для размещения которых устанавливается сервитут.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 Приведенная характеристика Участка является окончательной. Вся деятельность Обладателя сервитута, изменяющая приведенную характеристику, может осуществляться исключительно с разрешения Собственника.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</w:tbl>
    <w:p w:rsidR="00FB6326" w:rsidRDefault="00FB6326" w:rsidP="00FB632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B6326" w:rsidRDefault="00FB6326" w:rsidP="00FB6326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95"/>
        <w:gridCol w:w="705"/>
        <w:gridCol w:w="1140"/>
        <w:gridCol w:w="285"/>
        <w:gridCol w:w="1635"/>
        <w:gridCol w:w="1695"/>
      </w:tblGrid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FB6326" w:rsidRDefault="00FB6326" w:rsidP="003E1AA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3. Срок действия Соглашения и плата по Соглашению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 Соглашение вступает в силу для Сторон с момента его подписания и действует по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Сервитут подлежит государственной регистрации.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Плата по Соглашению исчисляется с даты передачи Участка (части Участка) Обладателю сервитута по акту приема-передачи, который является неотъемлемой частью Соглашения, в соответствии с пунктом 4.2.1 Соглашения.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 Плата по Соглашению устанавливается в рублях в соответствии с требованиями статьи 2 Закона Санкт-Петербурга от 28.10.2015 N 673-130 "О мерах по реализации Федерального закона от 23 июня 2014 года N 171-ФЗ "О внесении изменений в Земельный кодекс Российской Федерации и отдельные законодательные акты Российской Федерации" и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дату подписания Соглашения составляет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) руб. в месяц.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цифрами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прописью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 В случае изменения нормативных правовых актов Российской Федерации и (или) Санкт-Петербурга, регулирующих исчисление размера платы по соглашению об установлении сервитута, и (или) платы по договору аренды Участка в случае, если Участок на дату подписания Соглашения передан в аренду на срок не более чем один год, и (или) кадастровой стоимости Участка, и (или) земельного налога, размер платы по Соглашению подлежит изменению соответственно с даты вступления в силу такого нормативного правового акта, о чем Обладатель сервитута дополнительно уведомляется Собственником.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 Обладатель сервитута перечисляет плату по Соглашению ежемесячно, за каждый месяц вперед, не позднее десятого числа оплачиваемого месяца.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Обладатель сервитута перечисляет плату по Соглашению за январь до 31 января.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3.6. Плата по Соглашению вносится Обладателем сервитута: 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Получатель: ИНН 7832000076, КПП 784201001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УФК по </w:t>
            </w:r>
            <w:proofErr w:type="spellStart"/>
            <w:r>
              <w:rPr>
                <w:sz w:val="18"/>
                <w:szCs w:val="18"/>
              </w:rPr>
              <w:t>г.Санкт</w:t>
            </w:r>
            <w:proofErr w:type="spellEnd"/>
            <w:r>
              <w:rPr>
                <w:sz w:val="18"/>
                <w:szCs w:val="18"/>
              </w:rPr>
              <w:t>-Петербургу (Комитет имущественных отношений Санкт-Петербурга)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 получателя: СЕВЕРО-ЗАПАДНОЕ ГУ БАНКА РОССИИ//УФК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</w:t>
            </w:r>
            <w:proofErr w:type="spellStart"/>
            <w:r>
              <w:rPr>
                <w:sz w:val="18"/>
                <w:szCs w:val="18"/>
              </w:rPr>
              <w:t>г.Санкт</w:t>
            </w:r>
            <w:proofErr w:type="spellEnd"/>
            <w:r>
              <w:rPr>
                <w:sz w:val="18"/>
                <w:szCs w:val="18"/>
              </w:rPr>
              <w:t xml:space="preserve">-Петербургу </w:t>
            </w:r>
            <w:proofErr w:type="spellStart"/>
            <w:r>
              <w:rPr>
                <w:sz w:val="18"/>
                <w:szCs w:val="18"/>
              </w:rPr>
              <w:t>г.Санкт</w:t>
            </w:r>
            <w:proofErr w:type="spellEnd"/>
            <w:r>
              <w:rPr>
                <w:sz w:val="18"/>
                <w:szCs w:val="18"/>
              </w:rPr>
              <w:t>-Петербург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014030106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казначейского счета: N 03100643000000017200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банковского счета: N 40102810945370000005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 _______________ (в соответствии с источником дохода)</w:t>
            </w: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ОКТМО: </w:t>
            </w:r>
            <w:r>
              <w:rPr>
                <w:i/>
                <w:iCs/>
                <w:sz w:val="18"/>
                <w:szCs w:val="18"/>
              </w:rPr>
              <w:t>по месту расположения объекта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3.7. Денежные средства, уплаченные Обладателем сервитута в качестве платы по Соглашению, засчитываются в погашение обязательства по оплате платы по Соглашению, срок исполнения которого наступил ранее, вне зависимости от периода, указанного Обладателем сервитута в расчетном документе. </w:t>
            </w:r>
          </w:p>
        </w:tc>
      </w:tr>
    </w:tbl>
    <w:p w:rsidR="00FB6326" w:rsidRDefault="00FB6326" w:rsidP="00FB632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B6326" w:rsidRDefault="00FB6326" w:rsidP="00FB6326">
      <w:pPr>
        <w:pStyle w:val="FORMATTEXT"/>
      </w:pPr>
      <w:r>
        <w:t xml:space="preserve">      </w:t>
      </w:r>
    </w:p>
    <w:p w:rsidR="00FB6326" w:rsidRDefault="00FB6326" w:rsidP="00FB6326">
      <w:pPr>
        <w:pStyle w:val="FORMATTEXT"/>
      </w:pPr>
      <w:r>
        <w:t xml:space="preserve">      </w:t>
      </w:r>
    </w:p>
    <w:p w:rsidR="00FB6326" w:rsidRDefault="00FB6326" w:rsidP="00FB6326">
      <w:pPr>
        <w:pStyle w:val="HEADERTEXT"/>
        <w:rPr>
          <w:b/>
          <w:bCs/>
        </w:rPr>
      </w:pPr>
    </w:p>
    <w:p w:rsidR="00FB6326" w:rsidRDefault="00FB6326" w:rsidP="00FB6326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4. Права и обязанности Сторон </w:t>
      </w:r>
    </w:p>
    <w:p w:rsidR="00FB6326" w:rsidRDefault="00FB6326" w:rsidP="00FB6326">
      <w:pPr>
        <w:pStyle w:val="FORMATTEXT"/>
        <w:ind w:firstLine="568"/>
        <w:jc w:val="both"/>
      </w:pPr>
      <w:r>
        <w:t>4.1. Обладатель сервитута имеет право осуществлять деятельность, в целях обеспечения которой в соответствии с пунктом 2.2 Соглашения установлен сервитут.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4.2. Собственник обязан: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4.2.1. Передать Обладателю сервитута Участок (часть Участка) по акту приема-передачи в день подписания Соглашения Обладателем сервитута.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4.2.2. Сообщить Обладателю сервитута о решениях органов власти, действующих на дату заключения Соглашения и регулирующих условия содержания и эксплуатации объектов и границы охранных зон объектов, указанных в пункте 1 Соглашения.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4.2.3. Обеспечить регистрацию сервитута в органе, осуществляющем государственный кадастровый учет и государственную регистрацию прав (далее - регистрирующий орган), за исключением случаев, предусмотренных пунктом 4 статьи 39.25 Земельного кодекса.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4.3. Обладатель Сервитута обязан: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4.3.1. Принять от Собственника Участок по акту приема-передачи в день подписания Соглашения.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4.3.2. Использовать Участок исключительно в соответствии с целями, указанными в пункте 2.2 Соглашения.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4.3.3. Обеспечить Собственнику и органам государственного контроля и надзора свободный доступ на Участок для осмотра Участка и проверки соблюдения условий Соглашения.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4.3.4. Выполнять на Участке в соответствии с требованиями эксплуатационных служб условия содержания и эксплуатации городских подземных и наземных инженерных коммуникаций сооружений, дорог, проездов.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 xml:space="preserve">4.3.5. Своевременно и полностью выплачивать Собственнику плату за пользование Участком в размере и порядке, определяемыми Соглашением и </w:t>
      </w:r>
      <w:proofErr w:type="gramStart"/>
      <w:r>
        <w:t>последующими изменениями</w:t>
      </w:r>
      <w:proofErr w:type="gramEnd"/>
      <w:r>
        <w:t xml:space="preserve"> и дополнениями к нему.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4.3.6. Немедленно извещать Собственника и соответствующие государственные органы об аварии или ином событии, нанесшем (или грозящем нанести) Участку (части Участка), а также близлежащим земельным участкам ущерб, и своевременно принимать все возможные меры по предотвращению угрозы и против дальнейшего разрушения или повреждения Участка (части Участка).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4.3.7. Привести Участок в состояние, пригодное для его использования в соответствии с разрешенным использованием, указанным в разделе 1 Соглашения, и передать Участок Собственнику в состоянии и качестве не хуже первоначального, оговоренного в акте приема-</w:t>
      </w:r>
      <w:r>
        <w:lastRenderedPageBreak/>
        <w:t>передачи, в течение одного дня с даты окончания срока действия Соглашения.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4.3.8. Не допускать действий, приводящих к ухудшению качественных характеристик Участка (части Участка), экологической обстановки на Участке (части Участка) и близлежащей территории.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 xml:space="preserve">4.3.9. При использовании Участка (части участка) соблюдать требования, установленные законодательством Российской Федерации и Санкт-Петербурга, в том числе требования </w:t>
      </w:r>
      <w:proofErr w:type="spellStart"/>
      <w:r>
        <w:t>водоохранного</w:t>
      </w:r>
      <w:proofErr w:type="spellEnd"/>
      <w:r>
        <w:t>, природоохранного законодательства, законодательства в сфере охраны объектов культурного наследия, соблюдать ограничения (обременения), указанные в выписке из Единого государственного реестра недвижимости, а также выполнять предписания уполномоченных контрольных и надзорных органов об устранении нарушений, допущенных при использовании Участка (части Участка).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4.3.10. В случае если Участок (часть Участка) полностью или частично расположен в охранной зоне, установленной в отношении объектов, предназначенных для обеспечения электро-, тепло-, газо- и водоснабжения, водоотведения, связи, нефтепроводов, обеспечивать допуск представителей собственников указанных объектов или представителей организаций, осуществляющих их эксплуатацию, к таким объектам в целях обеспечения их безопасности.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HEADERTEXT"/>
        <w:rPr>
          <w:b/>
          <w:bCs/>
        </w:rPr>
      </w:pPr>
    </w:p>
    <w:p w:rsidR="00FB6326" w:rsidRDefault="00FB6326" w:rsidP="00FB6326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5. Ответственность Сторон </w:t>
      </w:r>
    </w:p>
    <w:p w:rsidR="00FB6326" w:rsidRDefault="00FB6326" w:rsidP="00FB6326">
      <w:pPr>
        <w:pStyle w:val="FORMATTEXT"/>
        <w:ind w:firstLine="568"/>
        <w:jc w:val="both"/>
      </w:pPr>
      <w:r>
        <w:t>5.1. В случае неисполнения или ненадлежащего исполнения условий Соглашения виновная Сторона обязана возместить причиненные убытки, включая упущенную выгоду, в соответствии с законодательством. В случае причинения убытков третьим лицам, использующим на законных основаниях обремененный сервитутом Участок, ограничением их прав в результате установления сервитута такие убытки возмещаются Обладателем сервитута.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5.2. В случае нарушения Обладателем сервитута пункта 3.5 Соглашения начисляются пени в размере 0,15 процента с просроченной суммы платежей за каждый день просрочки.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5.3. В случае нарушения иных условий Соглашения Обладатель сервитута обязан уплатить штраф в размере восьмидесяти процентов от ежемесячной платы по Соглашению, установленной на момент выявления нарушения.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5.4. Уплата неустойки (штрафа, пеней) не освобождает Стороны от выполнения лежащих на них обязательств по Соглашению.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HEADERTEXT"/>
        <w:rPr>
          <w:b/>
          <w:bCs/>
        </w:rPr>
      </w:pPr>
    </w:p>
    <w:p w:rsidR="00FB6326" w:rsidRDefault="00FB6326" w:rsidP="00FB6326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6. Прекращение Соглашения </w:t>
      </w:r>
    </w:p>
    <w:p w:rsidR="00FB6326" w:rsidRDefault="00FB6326" w:rsidP="00FB6326">
      <w:pPr>
        <w:pStyle w:val="FORMATTEXT"/>
        <w:ind w:firstLine="568"/>
        <w:jc w:val="both"/>
      </w:pPr>
      <w:r>
        <w:t>6.1. Соглашение прекращает свое действие по окончании его срока, а также в любой другой срок по соглашению Сторон.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6.2. Соглашение может быть расторгнуто по требованию Собственника по решению суда при следующих признаваемых Сторонами существенными нарушениях Соглашения: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6.2.1. При использовании Обладателем сервитута Участка (части Участка) под цели, не предусмотренные пунктом 2.2 Соглашения.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6.2.2. При возникновении задолженности по внесению платы по Соглашению в течение трех месяцев независимо от ее последующего внесения. Расторжение Соглашения не освобождает Обладателя сервитута от необходимости погашения задолженности по плате и выплате неустойки.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6.2.3. Если Обладатель сервитута умышленно ухудшает состояние Участка (части Участка).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 xml:space="preserve">6.2.4. Если Участок не может использоваться в соответствии с его </w:t>
      </w:r>
      <w:proofErr w:type="spellStart"/>
      <w:r>
        <w:t>имущественно</w:t>
      </w:r>
      <w:proofErr w:type="spellEnd"/>
      <w:r>
        <w:t>-правовым статусом, указанным в разделе 1 Соглашения.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6.3. В соответствии со статьей 275 Гражданского кодекса Российской Федерации сервитут сохраняется в случае перехода прав Собственника на Участок, который обременен этим сервитутом, к другому лицу. Сервитут не может быть самостоятельным предметом купли-продажи и залога и не может передаваться каким-либо способом лицам, не являющимся собственниками недвижимого имущества, для обеспечения использования которого сервитут установлен.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lastRenderedPageBreak/>
        <w:t>6.4. Собственник вправе в бесспорном и одностороннем порядке отказаться от Соглашения в случае неисполнения Обладателем сервитута обязанностей, предусмотренных пунктом 4.3.1 Соглашения. Соглашение считается расторгнутым с момента получения Обладателем сервитута уведомления об отказе от исполнения Соглашения. Момент получения Обладателем сервитута уведомления определяется в любом случае не позднее пяти дней с даты его отправки заказным письмом по адресу, указанному в Соглашении.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HEADERTEXT"/>
        <w:rPr>
          <w:b/>
          <w:bCs/>
        </w:rPr>
      </w:pPr>
    </w:p>
    <w:p w:rsidR="00FB6326" w:rsidRDefault="00FB6326" w:rsidP="00FB6326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7. Заключительные положения </w:t>
      </w:r>
    </w:p>
    <w:p w:rsidR="00FB6326" w:rsidRDefault="00FB6326" w:rsidP="00FB6326">
      <w:pPr>
        <w:pStyle w:val="FORMATTEXT"/>
        <w:ind w:firstLine="568"/>
        <w:jc w:val="both"/>
      </w:pPr>
      <w:r>
        <w:t>7.1. Дополнения и изменения, вносимые в Соглашение, оформляются дополнительными соглашениями Сторон, кроме случая, предусмотренного пунктом 3.4 Соглашения.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7.2.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7.3. Вопросы, не урегулированные Соглашением, регулируются законодательством Российской Федерации.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7.4. Споры, возникающие при исполнении Соглашения, рассматриваются судом, арбитражным судом города Санкт-Петербурга и Ленинградской области в соответствии с их компетенцией.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7.5. Настоящее Соглашение подписано Сторонами на __ листах и составлено в трех экземплярах, имеющих равную юридическую силу: один экземпляр - для регистрирующего органа, один экземпляр - для Собственника, один экземпляр - для Обладателя сервитута.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Приложения к Соглашению: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 xml:space="preserve">1. </w:t>
      </w:r>
      <w:r>
        <w:rPr>
          <w:i/>
          <w:iCs/>
        </w:rPr>
        <w:t>Вариант 1 (в случае заключения Соглашения в отношении всего Участка)</w:t>
      </w:r>
      <w:r>
        <w:t xml:space="preserve"> 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Выписка из Единого государственного реестра недвижимости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rPr>
          <w:i/>
          <w:iCs/>
        </w:rPr>
        <w:t>Вариант 2 (в случае заключения Соглашения в отношении части Участка)</w:t>
      </w:r>
      <w:r>
        <w:t xml:space="preserve"> 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Выписка из Единого государственного реестра недвижимости, содержащая данные об учетном номере части Участка _____.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2. Акт приема-передачи Участка</w:t>
      </w:r>
    </w:p>
    <w:p w:rsidR="00FB6326" w:rsidRDefault="00FB6326" w:rsidP="00FB6326">
      <w:pPr>
        <w:pStyle w:val="FORMATTEXT"/>
        <w:ind w:firstLine="568"/>
        <w:jc w:val="both"/>
      </w:pPr>
    </w:p>
    <w:p w:rsidR="00FB6326" w:rsidRDefault="00FB6326" w:rsidP="00FB6326">
      <w:pPr>
        <w:pStyle w:val="FORMATTEXT"/>
        <w:ind w:firstLine="568"/>
        <w:jc w:val="both"/>
      </w:pPr>
      <w:r>
        <w:t>3. Расчет платы по Соглашению</w:t>
      </w:r>
    </w:p>
    <w:p w:rsidR="00FB6326" w:rsidRDefault="00FB6326" w:rsidP="00FB6326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35"/>
        <w:gridCol w:w="45"/>
        <w:gridCol w:w="90"/>
        <w:gridCol w:w="90"/>
        <w:gridCol w:w="2190"/>
        <w:gridCol w:w="990"/>
        <w:gridCol w:w="420"/>
        <w:gridCol w:w="285"/>
        <w:gridCol w:w="150"/>
        <w:gridCol w:w="30"/>
        <w:gridCol w:w="1920"/>
        <w:gridCol w:w="2295"/>
      </w:tblGrid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Сторон: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Собственник: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Обладатель сервитута: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юридического лица либо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физического лица)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(телефон, факс, адрес электронной почты) </w:t>
            </w: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Собственник: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Обладатель сервитута: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р/с N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р/с N 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факс.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факс. 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Подписи сторон: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Собственника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Обладателя сервитута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FB6326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326" w:rsidRDefault="00FB6326" w:rsidP="003E1AA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FB6326" w:rsidRDefault="00FB6326" w:rsidP="00FB632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7A7EFB" w:rsidRDefault="00FB6326">
      <w:bookmarkStart w:id="0" w:name="_GoBack"/>
      <w:bookmarkEnd w:id="0"/>
    </w:p>
    <w:sectPr w:rsidR="007A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26"/>
    <w:rsid w:val="00725D65"/>
    <w:rsid w:val="00B472D3"/>
    <w:rsid w:val="00F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75776-C27C-4E61-87A4-FD3E7450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3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B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B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2021-02-25T11:39:00Z</dcterms:created>
  <dcterms:modified xsi:type="dcterms:W3CDTF">2021-02-25T11:40:00Z</dcterms:modified>
</cp:coreProperties>
</file>