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87"/>
        <w:gridCol w:w="736"/>
        <w:gridCol w:w="350"/>
        <w:gridCol w:w="4465"/>
      </w:tblGrid>
      <w:tr w:rsidR="009D02E4" w:rsidRPr="009D02E4" w:rsidTr="009D02E4">
        <w:trPr>
          <w:trHeight w:val="15"/>
          <w:tblCellSpacing w:w="15" w:type="dxa"/>
        </w:trPr>
        <w:tc>
          <w:tcPr>
            <w:tcW w:w="3372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7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0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Комитет имущественных отношений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жительства заявителя - получателя гос. услуги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заявителя - получателя гос. услуги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3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9D02E4">
        <w:trPr>
          <w:trHeight w:val="15"/>
          <w:tblCellSpacing w:w="15" w:type="dxa"/>
        </w:trPr>
        <w:tc>
          <w:tcPr>
            <w:tcW w:w="9295" w:type="dxa"/>
            <w:gridSpan w:val="5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Уникальный реестровый номер государственной услуги:</w:t>
            </w:r>
          </w:p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7800000000160341150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Реестром государственных и муниципальных услуг (функций) Санкт-Петербурга </w:t>
            </w:r>
          </w:p>
        </w:tc>
      </w:tr>
      <w:tr w:rsidR="009D02E4" w:rsidRPr="009D02E4" w:rsidTr="009D02E4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9D02E4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D02E4" w:rsidRPr="009D02E4" w:rsidRDefault="009D02E4" w:rsidP="009D02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475"/>
        <w:gridCol w:w="516"/>
        <w:gridCol w:w="159"/>
        <w:gridCol w:w="946"/>
        <w:gridCol w:w="200"/>
        <w:gridCol w:w="191"/>
        <w:gridCol w:w="323"/>
        <w:gridCol w:w="735"/>
        <w:gridCol w:w="537"/>
        <w:gridCol w:w="205"/>
        <w:gridCol w:w="191"/>
        <w:gridCol w:w="1015"/>
        <w:gridCol w:w="185"/>
        <w:gridCol w:w="184"/>
        <w:gridCol w:w="442"/>
        <w:gridCol w:w="1723"/>
        <w:gridCol w:w="192"/>
        <w:gridCol w:w="192"/>
        <w:gridCol w:w="415"/>
      </w:tblGrid>
      <w:tr w:rsidR="009D02E4" w:rsidRPr="009D02E4" w:rsidTr="003E24A5">
        <w:trPr>
          <w:trHeight w:val="15"/>
          <w:tblCellSpacing w:w="15" w:type="dxa"/>
        </w:trPr>
        <w:tc>
          <w:tcPr>
            <w:tcW w:w="9295" w:type="dxa"/>
            <w:gridSpan w:val="20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 предварительном согласовании предоставления земельного участка в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вид права - собственность или аренда)</w:t>
            </w:r>
          </w:p>
        </w:tc>
      </w:tr>
      <w:tr w:rsidR="009D02E4" w:rsidRPr="009D02E4" w:rsidTr="003E24A5">
        <w:trPr>
          <w:trHeight w:val="15"/>
          <w:tblCellSpacing w:w="15" w:type="dxa"/>
        </w:trPr>
        <w:tc>
          <w:tcPr>
            <w:tcW w:w="484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для </w:t>
            </w:r>
          </w:p>
        </w:tc>
        <w:tc>
          <w:tcPr>
            <w:tcW w:w="7631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16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1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цель использования земельного участка - для индивидуального жилищного строительства)</w:t>
            </w: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1"/>
        <w:gridCol w:w="1411"/>
        <w:gridCol w:w="2726"/>
        <w:gridCol w:w="607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со </w:t>
            </w:r>
            <w:hyperlink r:id="rId4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39.15 Земельного кодекса Российской Федерации</w:t>
              </w:r>
            </w:hyperlink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прошу Вас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 согласовать предоставление в 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вид права - аренда либо собственность)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земельного участка с кадастровым номером 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(указывается в случае, если границы испрашиваемого земельного участка подлежат уточнению в соответствии с </w:t>
            </w:r>
            <w:hyperlink r:id="rId5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ФЗ "О государственной регистрации недвижимости"</w:t>
              </w:r>
            </w:hyperlink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 соответствии со Схемой расположения земельного участка (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случае если земельный участок не образован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Реквизиты решения об утверждении проекта межевания территории: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(указываются в случае, если указанным проектом предусмотрено образование испрашиваемого ЗУ)</w:t>
            </w: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26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Основание предоставления земельного участка без проведения торгов: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hyperlink r:id="rId6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пп.10 п.2 ст.39.3 ЗК РФ</w:t>
              </w:r>
            </w:hyperlink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случае, если заявление подано в целях предоставления земельного участка в собственность, либо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hyperlink r:id="rId7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пп.15 п.2 ст.39.6 ЗК РФ</w:t>
              </w:r>
            </w:hyperlink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случае, если заявление подано в целях предоставления земельного участка в аренду, либо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hyperlink r:id="rId8" w:history="1">
              <w:r w:rsidRPr="009D02E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пп.14 п.2 ст.39.6 ЗК РФ</w:t>
              </w:r>
            </w:hyperlink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случае, если заявление подано лицом, имеющим право в соответствии с действующим законодательством Российской Федерации на первоочередное или внеочередное приобретение земельного участка в аренду)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Предварительное согласование предоставления испрашиваемого земельного участка прошу осуществить в первоочередном (внеочередном) порядке в связи с тем, что я в соответствии с действующим законодательством Российской Федерации обладаю правом на первоочередное (внеочередное) получение земельного участка под испрашиваемые цели и отношусь к одной из следующих категорий граждан</w:t>
            </w:r>
            <w:r w:rsidRPr="009D02E4">
              <w:rPr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8" name="Рисунок 8" descr="C:\Users\kolganov\AppData\Local\Microsoft\Windows\INetCache\Content.MSO\234A82A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olganov\AppData\Local\Microsoft\Windows\INetCache\Content.MSO\234A82A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7" name="Рисунок 7" descr="C:\Users\kolganov\AppData\Local\Microsoft\Windows\INetCache\Content.MSO\3417D64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kolganov\AppData\Local\Microsoft\Windows\INetCache\Content.MSO\3417D64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проставляется "ДА"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 случае, если заявитель обратился с заявлением о предоставлении земельного участка в целях получения земельного участка в первоочередном или внеочередном порядке и заявитель обладает таким правом в соответствии с действующим законодательством Российской Федерации;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пункт не заполняется либо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проставляется прочерк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 в случае, если заявитель обратился с заявлением о предоставлении участка в общем порядке).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инвалиды, признанные нуждающимися в улучшении жилищных условий;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граждане (при условии признания их нуждающимися в улучшении жилищных условий), получившие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а также инвалиды вследствие чернобыльской катастрофы;</w:t>
            </w: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493"/>
        <w:gridCol w:w="2918"/>
        <w:gridCol w:w="415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граждане, подвергшиеся воздействию радиации вследствие чернобыльской катастрофы,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эвакуированные (в том числе выехавшие добровольно) в 1986 году из зоны отчуждения или переселенные, в том числе выехавшие добровольно, из зоны отселения в 1986 году и в последующие годы, имеют право на внеочередное получение земельных участков для строительства индивидуальных жилых домов;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граждане, подвергшиеся радиационному воздействию вследствие ядерных испытаний на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Семипалатинском полигоне, имеют право на внеочередное обеспечение земельными участками для ИЖС (при условии признания их нуждающимися в улучшении жилищных условий).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обо мне, как о лице, относящемся к льготной категории граждан, имеющих право на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меры социальной поддержки в виде первоочередного (внеочередного) получения земельного участка, внесены в установленном порядке в автоматизированную информационную систему "Электронный социальный регистр населения Санкт-Петербурга" (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ставится отметка в случае, если заявитель в соответствии с действующим законодательством имеет право на первоочередное (внеочередное) получение земельного участка, находящегося в государственной собственности, и одновременно зарегистрирован в АИС ЭСРН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59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Подача заявления и получение документов доверяется 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889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(Ф.И.О. доверенного лица)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889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889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(реквизиты доверенности/договора, содержащего полномочия представителя)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487"/>
        <w:gridCol w:w="1991"/>
        <w:gridCol w:w="1384"/>
        <w:gridCol w:w="2964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подтверждаю, что: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сведения, указанные в настоящем заявлении, на дату представления заявления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достоверны; представленные правоустанавливающий(</w:t>
            </w:r>
            <w:proofErr w:type="spellStart"/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требованиям;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 и согласен с условиями и порядком предоставления государственной услуги в электронной форме</w:t>
            </w:r>
            <w:r w:rsidRPr="009D02E4">
              <w:rPr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6" name="Рисунок 6" descr="C:\Users\kolganov\AppData\Local\Microsoft\Windows\INetCache\Content.MSO\D87DEC4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olganov\AppData\Local\Microsoft\Windows\INetCache\Content.MSO\D87DEC4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02E4">
              <w:rPr>
                <w:noProof/>
                <w:lang w:eastAsia="ru-RU"/>
              </w:rPr>
              <w:drawing>
                <wp:inline distT="0" distB="0" distL="0" distR="0">
                  <wp:extent cx="85725" cy="219075"/>
                  <wp:effectExtent l="0" t="0" r="9525" b="9525"/>
                  <wp:docPr id="5" name="Рисунок 5" descr="C:\Users\kolganov\AppData\Local\Microsoft\Windows\INetCache\Content.MSO\6B1C9E3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olganov\AppData\Local\Microsoft\Windows\INetCache\Content.MSO\6B1C9E3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Ставится отметка при подаче заявления в электронной форме, в том числе посредством Портала.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заявления прошу (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нужное отметить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ГКУ "Имущество Санкт-Петербурга".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посредством почтового отправления по адресу: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 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Санкт-Петербурга.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 случае подачи заявления посредством МФЦ)</w:t>
            </w: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по электронной почте.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отправить в электронной форме посредством Портала 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 случае подачи заявления посредством Портала).</w:t>
            </w:r>
          </w:p>
        </w:tc>
      </w:tr>
    </w:tbl>
    <w:p w:rsidR="003E24A5" w:rsidRDefault="003E24A5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296"/>
        <w:gridCol w:w="3382"/>
        <w:gridCol w:w="626"/>
        <w:gridCol w:w="1723"/>
        <w:gridCol w:w="799"/>
      </w:tblGrid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принятия положительного решения по результатам рассмотрения моего заявления, результат рассмотрения заявления прошу (</w:t>
            </w: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указанный способ отмечается дополнительно к одному из вышеуказанных способов, выбранных заявителем</w:t>
            </w: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1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ГКУ "Имущество Санкт-Петербурга".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посредством почтового отправления по адресу: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на руки в МФЦ </w:t>
            </w:r>
          </w:p>
        </w:tc>
        <w:tc>
          <w:tcPr>
            <w:tcW w:w="39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 Санкт-Петербурга.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48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(указывается в случае подачи заявления посредством МФЦ)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прилагаемых к заявлению: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</w:tr>
      <w:tr w:rsidR="009D02E4" w:rsidRPr="009D02E4" w:rsidTr="003E24A5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D02E4" w:rsidRPr="009D02E4" w:rsidRDefault="009D02E4" w:rsidP="009D0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61B8" w:rsidRPr="009D02E4" w:rsidRDefault="00D561B8" w:rsidP="009D02E4"/>
    <w:sectPr w:rsidR="00D561B8" w:rsidRPr="009D0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AA1"/>
    <w:rsid w:val="003D6D4C"/>
    <w:rsid w:val="003E24A5"/>
    <w:rsid w:val="004F335E"/>
    <w:rsid w:val="00520AA1"/>
    <w:rsid w:val="005E58E3"/>
    <w:rsid w:val="009D02E4"/>
    <w:rsid w:val="00A503C4"/>
    <w:rsid w:val="00D561B8"/>
    <w:rsid w:val="00E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EFB7E-4E7F-4529-9CC2-1C469DF4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EC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EC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0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74410000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744100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docs.cntd.ru/document/42028740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docs.cntd.ru/document/744100004" TargetMode="Externa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 Руслан Викторович</dc:creator>
  <cp:keywords/>
  <dc:description/>
  <cp:lastModifiedBy>Александрова Ольга Юрьевна</cp:lastModifiedBy>
  <cp:revision>2</cp:revision>
  <dcterms:created xsi:type="dcterms:W3CDTF">2020-07-29T11:43:00Z</dcterms:created>
  <dcterms:modified xsi:type="dcterms:W3CDTF">2020-07-29T11:43:00Z</dcterms:modified>
</cp:coreProperties>
</file>