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134"/>
        <w:gridCol w:w="4479"/>
        <w:gridCol w:w="340"/>
      </w:tblGrid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Форма заявления о перераспределении земельных участков</w:t>
            </w:r>
            <w:bookmarkEnd w:id="0"/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В Комитет имущественных отношений Санкт-Петербурга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от кого</w:t>
            </w:r>
          </w:p>
          <w:p w:rsidR="00CA5187" w:rsidRDefault="00CA5187" w:rsidP="00CF7DB2">
            <w:pPr>
              <w:pStyle w:val="ConsPlusNormal"/>
              <w:jc w:val="right"/>
            </w:pPr>
            <w:r>
              <w:t>(для юридических лиц):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(полное наименование, ИНН, ОГРН юридического лица)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(контактный телефон, электронная почта, почтовый адрес)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(данные представителя заявителя)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от кого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(для физических лиц, в том числе являющихся ИП): &lt;33&gt;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 xml:space="preserve">(фамилия, имя, отчество (последнее - при </w:t>
            </w:r>
            <w:r>
              <w:lastRenderedPageBreak/>
              <w:t>наличии),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(дата рождения)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(данные документа, удостоверяющего личность, контактный телефон, адрес электронной почты, адрес регистрации, адрес фактического проживания)</w:t>
            </w: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right"/>
            </w:pPr>
            <w:r>
              <w:t>(данные представителя заявителя)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CA5187" w:rsidRDefault="00CA5187" w:rsidP="00CF7DB2">
            <w:pPr>
              <w:pStyle w:val="ConsPlusNormal"/>
              <w:jc w:val="center"/>
            </w:pPr>
            <w:r>
              <w:rPr>
                <w:b/>
              </w:rPr>
              <w:t>о перераспределении земель и(или) земельных участков, находящихся в государственной собственности Санкт-Петербурга, земель или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Прошу (просим) заключить соглашение о перераспределении земельного участка, находящегося в собственности Санкт-Петербурга/земель, находящихся в государственной собственности Санкт-Петербурга/земельного участка, государственная собственность на который не разграничена/земель, государственная собственность на которые не разграничена (далее - Соглашение о перераспределении) (нужное подчеркнуть)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,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(указываются адрес и кадастровый номер земельного участка (земельных участков): описание местоположения земель, площадь)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и земельного участка (земельных участков), находящегося в частной собственности (общей долевой собственности)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,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(ФИО собственника(-</w:t>
            </w:r>
            <w:proofErr w:type="spellStart"/>
            <w:r>
              <w:t>ов</w:t>
            </w:r>
            <w:proofErr w:type="spellEnd"/>
            <w:r>
              <w:t>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расположенного по адресу: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 xml:space="preserve">(указываются адрес и кадастровый номер земельного участка (земельных участков), </w:t>
            </w:r>
            <w:r>
              <w:lastRenderedPageBreak/>
              <w:t>площадь)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lastRenderedPageBreak/>
              <w:t>в соответствии с приложенной к настоящему заявлению схемой расположения земельного участка (земельных участков) на кадастровом плане территории/в соответствии с утвержденным проектом межевания территории (нужное подчеркнуть)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.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(указываются реквизиты утвержденного проекта межевания территории)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На земельном участке (земельных участках), находящемся в частной собственности (общей долевой собственности), расположены следующие здания, сооружения: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.</w:t>
            </w:r>
          </w:p>
        </w:tc>
      </w:tr>
      <w:tr w:rsidR="00CA5187" w:rsidTr="00CF7DB2"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(указываются адрес и кадастровый 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Обоснование перераспределения: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 xml:space="preserve">________________ (указывается соответствующий подпункт </w:t>
            </w:r>
            <w:hyperlink r:id="rId4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пункта 1 статьи 39.28</w:t>
              </w:r>
            </w:hyperlink>
            <w:r>
              <w:t xml:space="preserve"> Земельного кодекса Российской Федерации).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</w:tr>
      <w:tr w:rsidR="00CA5187" w:rsidTr="00CF7DB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Уведомление о возврате заявления/Решение об отказе в заключении соглашения о перераспределении земельных участков/Согласие на заключение соглашения о перераспределении земельных участков в соответствии с утвержденным проектом межевания территории/Распоряжение об утверждении схемы расположения земельного участка (земельных участков) на кадастровом плане территории, прошу (просим):</w:t>
            </w:r>
          </w:p>
        </w:tc>
      </w:tr>
    </w:tbl>
    <w:p w:rsidR="00CA5187" w:rsidRDefault="00CA5187" w:rsidP="00CA51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направить в электронной форме посредством Портала "Государственные и муниципальные услуги"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выдать на бумажном носителе при личном обращении в СПб ГКУ "Имущество Санкт-Петербурга"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выдать на бумажном носителе при личном обращении в СПб ГКУ "Многофункциональный центр предоставления государственных и муниципальных услуг" &lt;34&gt;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направить на бумажном носителе на почтовый адрес: ______________ &lt;35&gt;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2"/>
          </w:tcPr>
          <w:p w:rsidR="00CA5187" w:rsidRDefault="00CA5187" w:rsidP="00CF7DB2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CA5187" w:rsidRDefault="00CA5187" w:rsidP="00CA51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A5187" w:rsidTr="00CF7DB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ind w:firstLine="283"/>
              <w:jc w:val="both"/>
            </w:pPr>
            <w:r>
              <w:t>Соглашение о перераспределении прошу (просим):</w:t>
            </w:r>
          </w:p>
        </w:tc>
      </w:tr>
    </w:tbl>
    <w:p w:rsidR="00CA5187" w:rsidRDefault="00CA5187" w:rsidP="00CA51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CA5187" w:rsidTr="00CF7DB2">
        <w:tc>
          <w:tcPr>
            <w:tcW w:w="7313" w:type="dxa"/>
          </w:tcPr>
          <w:p w:rsidR="00CA5187" w:rsidRDefault="00CA5187" w:rsidP="00CF7DB2">
            <w:pPr>
              <w:pStyle w:val="ConsPlusNormal"/>
              <w:jc w:val="both"/>
            </w:pPr>
            <w:r>
              <w:t>выдать на бумажном носителе при личном обращении в СПб ГКУ "Имущество Санкт-Петербурга"</w:t>
            </w:r>
          </w:p>
        </w:tc>
        <w:tc>
          <w:tcPr>
            <w:tcW w:w="1757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7313" w:type="dxa"/>
          </w:tcPr>
          <w:p w:rsidR="00CA5187" w:rsidRDefault="00CA5187" w:rsidP="00CF7DB2">
            <w:pPr>
              <w:pStyle w:val="ConsPlusNormal"/>
              <w:jc w:val="both"/>
            </w:pPr>
            <w:r>
              <w:t>направить на бумажном носителе на почтовый адрес: _______________ &lt;36&gt;</w:t>
            </w:r>
          </w:p>
        </w:tc>
        <w:tc>
          <w:tcPr>
            <w:tcW w:w="1757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0" w:type="dxa"/>
            <w:gridSpan w:val="2"/>
          </w:tcPr>
          <w:p w:rsidR="00CA5187" w:rsidRDefault="00CA5187" w:rsidP="00CF7DB2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CA5187" w:rsidRDefault="00CA5187" w:rsidP="00CA518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794"/>
      </w:tblGrid>
      <w:tr w:rsidR="00CA5187" w:rsidTr="00CF7DB2">
        <w:tc>
          <w:tcPr>
            <w:tcW w:w="9071" w:type="dxa"/>
            <w:gridSpan w:val="2"/>
          </w:tcPr>
          <w:p w:rsidR="00CA5187" w:rsidRDefault="00CA5187" w:rsidP="00CF7DB2">
            <w:pPr>
              <w:pStyle w:val="ConsPlusNormal"/>
            </w:pPr>
            <w:r>
              <w:t>Информирование о ходе предоставления государственной услуги прошу (просим) осуществлять (нужное отметить):</w:t>
            </w: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посредством уведомлений, направленных по электронной почте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посредством СМС-оповещений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8277" w:type="dxa"/>
          </w:tcPr>
          <w:p w:rsidR="00CA5187" w:rsidRDefault="00CA5187" w:rsidP="00CF7DB2">
            <w:pPr>
              <w:pStyle w:val="ConsPlusNormal"/>
            </w:pPr>
            <w:r>
              <w:t>посредством уведомлений в социальных сетях</w:t>
            </w:r>
          </w:p>
        </w:tc>
        <w:tc>
          <w:tcPr>
            <w:tcW w:w="794" w:type="dxa"/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71" w:type="dxa"/>
            <w:gridSpan w:val="2"/>
          </w:tcPr>
          <w:p w:rsidR="00CA5187" w:rsidRDefault="00CA5187" w:rsidP="00CF7DB2">
            <w:pPr>
              <w:pStyle w:val="ConsPlusNormal"/>
              <w:jc w:val="center"/>
            </w:pPr>
            <w:r>
              <w:t>Указывается один из перечисленных способов</w:t>
            </w:r>
          </w:p>
        </w:tc>
      </w:tr>
    </w:tbl>
    <w:p w:rsidR="00CA5187" w:rsidRDefault="00CA5187" w:rsidP="00CA518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064"/>
        <w:gridCol w:w="4422"/>
        <w:gridCol w:w="737"/>
      </w:tblGrid>
      <w:tr w:rsidR="00CA5187" w:rsidTr="00CF7DB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&lt;37&gt;</w:t>
            </w:r>
          </w:p>
        </w:tc>
      </w:tr>
      <w:tr w:rsidR="00CA5187" w:rsidTr="00CF7DB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</w:tr>
      <w:tr w:rsidR="00CA5187" w:rsidTr="00CF7DB2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</w:pPr>
          </w:p>
        </w:tc>
      </w:tr>
      <w:tr w:rsidR="00CA5187" w:rsidTr="00CF7DB2">
        <w:tc>
          <w:tcPr>
            <w:tcW w:w="9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187" w:rsidRDefault="00CA5187" w:rsidP="00CF7DB2">
            <w:pPr>
              <w:pStyle w:val="ConsPlusNormal"/>
              <w:jc w:val="both"/>
            </w:pPr>
            <w:r>
              <w:t>Дата</w:t>
            </w:r>
          </w:p>
        </w:tc>
      </w:tr>
    </w:tbl>
    <w:p w:rsidR="00CA5187" w:rsidRDefault="00CA5187" w:rsidP="00CA5187">
      <w:pPr>
        <w:pStyle w:val="ConsPlusNormal"/>
      </w:pPr>
    </w:p>
    <w:p w:rsidR="00CA5187" w:rsidRDefault="00CA5187" w:rsidP="00CA5187">
      <w:pPr>
        <w:pStyle w:val="ConsPlusNormal"/>
        <w:ind w:firstLine="540"/>
        <w:jc w:val="both"/>
      </w:pPr>
      <w:r>
        <w:t>--------------------------------</w:t>
      </w:r>
    </w:p>
    <w:p w:rsidR="00CA5187" w:rsidRDefault="00CA5187" w:rsidP="00CA5187">
      <w:pPr>
        <w:pStyle w:val="ConsPlusNormal"/>
        <w:spacing w:before="240"/>
        <w:ind w:firstLine="540"/>
        <w:jc w:val="both"/>
      </w:pPr>
      <w:r>
        <w:t>&lt;33&gt; В случае обращения нескольких заявителей указываются данные всех заявителей.</w:t>
      </w:r>
    </w:p>
    <w:p w:rsidR="00CA5187" w:rsidRDefault="00CA5187" w:rsidP="00CA5187">
      <w:pPr>
        <w:pStyle w:val="ConsPlusNormal"/>
        <w:spacing w:before="240"/>
        <w:ind w:firstLine="540"/>
        <w:jc w:val="both"/>
      </w:pPr>
      <w:r>
        <w:t>&lt;34&gt; Указанный вариант графы используется исключительно в заявлении, подаваемом через МФЦ.</w:t>
      </w:r>
    </w:p>
    <w:p w:rsidR="00CA5187" w:rsidRDefault="00CA5187" w:rsidP="00CA5187">
      <w:pPr>
        <w:pStyle w:val="ConsPlusNormal"/>
        <w:spacing w:before="240"/>
        <w:ind w:firstLine="540"/>
        <w:jc w:val="both"/>
      </w:pPr>
      <w:r>
        <w:t>&lt;35&gt; Указываются адреса всех заявителей.</w:t>
      </w:r>
    </w:p>
    <w:p w:rsidR="00CA5187" w:rsidRDefault="00CA5187" w:rsidP="00CA5187">
      <w:pPr>
        <w:pStyle w:val="ConsPlusNormal"/>
        <w:spacing w:before="240"/>
        <w:ind w:firstLine="540"/>
        <w:jc w:val="both"/>
      </w:pPr>
      <w:r>
        <w:t>&lt;36&gt; Указываются адреса всех заявителей.</w:t>
      </w:r>
    </w:p>
    <w:p w:rsidR="00CA5187" w:rsidRDefault="00CA5187" w:rsidP="00CA5187">
      <w:pPr>
        <w:pStyle w:val="ConsPlusNormal"/>
        <w:spacing w:before="240"/>
        <w:ind w:firstLine="540"/>
        <w:jc w:val="both"/>
      </w:pPr>
      <w:r>
        <w:t>&lt;37&gt; В случае обращения нескольких заявителей заявление подписывается всеми заявителями.</w:t>
      </w:r>
    </w:p>
    <w:p w:rsidR="00F26F08" w:rsidRDefault="00F26F08"/>
    <w:sectPr w:rsidR="00F2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E"/>
    <w:rsid w:val="001031EE"/>
    <w:rsid w:val="00CA5187"/>
    <w:rsid w:val="00F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8441F-8526-4816-B549-0D5C7EBA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8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1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301&amp;date=07.07.2025&amp;dst=9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2025-07-07T09:08:00Z</dcterms:created>
  <dcterms:modified xsi:type="dcterms:W3CDTF">2025-07-07T09:09:00Z</dcterms:modified>
</cp:coreProperties>
</file>