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371" w:rsidRPr="004E2371" w:rsidRDefault="004E2371" w:rsidP="004E2371">
      <w:pPr>
        <w:pStyle w:val="20"/>
        <w:shd w:val="clear" w:color="auto" w:fill="auto"/>
        <w:spacing w:before="0" w:after="228" w:line="240" w:lineRule="exact"/>
        <w:ind w:left="260"/>
        <w:rPr>
          <w:b/>
        </w:rPr>
      </w:pPr>
      <w:r w:rsidRPr="004E2371">
        <w:rPr>
          <w:b/>
          <w:color w:val="000000"/>
          <w:sz w:val="24"/>
          <w:szCs w:val="24"/>
          <w:lang w:eastAsia="ru-RU" w:bidi="ru-RU"/>
        </w:rPr>
        <w:t>ОБРАЗЕЦ</w:t>
      </w:r>
    </w:p>
    <w:p w:rsidR="004E2371" w:rsidRPr="004E2371" w:rsidRDefault="004E2371" w:rsidP="004E2371">
      <w:pPr>
        <w:pStyle w:val="20"/>
        <w:shd w:val="clear" w:color="auto" w:fill="auto"/>
        <w:spacing w:before="0" w:after="236" w:line="240" w:lineRule="exact"/>
        <w:ind w:left="260"/>
      </w:pPr>
      <w:r w:rsidRPr="004E2371">
        <w:rPr>
          <w:color w:val="000000"/>
          <w:sz w:val="24"/>
          <w:szCs w:val="24"/>
          <w:lang w:eastAsia="ru-RU" w:bidi="ru-RU"/>
        </w:rPr>
        <w:t>Оформляется на бланке</w:t>
      </w:r>
    </w:p>
    <w:p w:rsidR="004E2371" w:rsidRDefault="004E2371" w:rsidP="004E2371">
      <w:pPr>
        <w:pStyle w:val="20"/>
        <w:shd w:val="clear" w:color="auto" w:fill="auto"/>
        <w:spacing w:before="0" w:after="218" w:line="240" w:lineRule="exact"/>
        <w:ind w:left="5420"/>
      </w:pPr>
      <w:r>
        <w:rPr>
          <w:color w:val="000000"/>
          <w:sz w:val="24"/>
          <w:szCs w:val="24"/>
          <w:lang w:eastAsia="ru-RU" w:bidi="ru-RU"/>
        </w:rPr>
        <w:t>ФИО*</w:t>
      </w:r>
    </w:p>
    <w:p w:rsidR="004E2371" w:rsidRDefault="004E2371" w:rsidP="004E2371">
      <w:pPr>
        <w:pStyle w:val="20"/>
        <w:shd w:val="clear" w:color="auto" w:fill="auto"/>
        <w:spacing w:before="0" w:after="201" w:line="240" w:lineRule="exact"/>
        <w:ind w:left="542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Адрес</w:t>
      </w:r>
    </w:p>
    <w:p w:rsidR="004E2371" w:rsidRDefault="004E2371" w:rsidP="004E2371">
      <w:pPr>
        <w:pStyle w:val="20"/>
        <w:shd w:val="clear" w:color="auto" w:fill="auto"/>
        <w:spacing w:before="0" w:after="201" w:line="240" w:lineRule="exact"/>
        <w:ind w:left="5420"/>
      </w:pPr>
    </w:p>
    <w:p w:rsidR="004E2371" w:rsidRPr="004E2371" w:rsidRDefault="004E2371" w:rsidP="004E2371">
      <w:pPr>
        <w:pStyle w:val="20"/>
        <w:shd w:val="clear" w:color="auto" w:fill="auto"/>
        <w:spacing w:before="0" w:after="0" w:line="265" w:lineRule="exact"/>
        <w:ind w:right="-1"/>
        <w:jc w:val="center"/>
        <w:rPr>
          <w:b/>
        </w:rPr>
      </w:pPr>
      <w:r w:rsidRPr="004E2371">
        <w:rPr>
          <w:b/>
          <w:color w:val="000000"/>
          <w:sz w:val="24"/>
          <w:szCs w:val="24"/>
          <w:lang w:eastAsia="ru-RU" w:bidi="ru-RU"/>
        </w:rPr>
        <w:t>УВЕДОМЛЕНИЕ</w:t>
      </w:r>
    </w:p>
    <w:p w:rsidR="004E2371" w:rsidRPr="004E2371" w:rsidRDefault="004E2371" w:rsidP="004E2371">
      <w:pPr>
        <w:pStyle w:val="20"/>
        <w:shd w:val="clear" w:color="auto" w:fill="auto"/>
        <w:spacing w:before="0" w:after="180" w:line="265" w:lineRule="exact"/>
        <w:ind w:right="-1"/>
        <w:jc w:val="center"/>
        <w:rPr>
          <w:b/>
        </w:rPr>
      </w:pPr>
      <w:bookmarkStart w:id="0" w:name="_GoBack"/>
      <w:r w:rsidRPr="004E2371">
        <w:rPr>
          <w:b/>
          <w:color w:val="000000"/>
          <w:sz w:val="24"/>
          <w:szCs w:val="24"/>
          <w:lang w:eastAsia="ru-RU" w:bidi="ru-RU"/>
        </w:rPr>
        <w:t xml:space="preserve">о предоставлении ежегодного пособия </w:t>
      </w:r>
      <w:bookmarkEnd w:id="0"/>
      <w:r w:rsidRPr="004E2371">
        <w:rPr>
          <w:b/>
          <w:color w:val="000000"/>
          <w:sz w:val="24"/>
          <w:szCs w:val="24"/>
          <w:lang w:eastAsia="ru-RU" w:bidi="ru-RU"/>
        </w:rPr>
        <w:t>на приобретение учебной литературы и письменных принадлежностей</w:t>
      </w:r>
    </w:p>
    <w:p w:rsidR="004E2371" w:rsidRDefault="004E2371" w:rsidP="004E2371">
      <w:pPr>
        <w:pStyle w:val="20"/>
        <w:shd w:val="clear" w:color="auto" w:fill="auto"/>
        <w:spacing w:before="0" w:after="0" w:line="240" w:lineRule="auto"/>
        <w:ind w:firstLine="740"/>
        <w:jc w:val="both"/>
      </w:pPr>
      <w:r>
        <w:rPr>
          <w:color w:val="000000"/>
          <w:sz w:val="24"/>
          <w:szCs w:val="24"/>
          <w:lang w:eastAsia="ru-RU" w:bidi="ru-RU"/>
        </w:rPr>
        <w:t>В соответствии с Законом Санкт-Петербурга от 09.11.2011 № 728-132 «Социальный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кодекс Санкт-Петербурга» и распоряжением администрации </w:t>
      </w:r>
      <w:r>
        <w:rPr>
          <w:color w:val="000000"/>
          <w:sz w:val="24"/>
          <w:szCs w:val="24"/>
          <w:lang w:eastAsia="ru-RU" w:bidi="ru-RU"/>
        </w:rPr>
        <w:t>______________</w:t>
      </w:r>
      <w:r>
        <w:rPr>
          <w:color w:val="000000"/>
          <w:sz w:val="24"/>
          <w:szCs w:val="24"/>
          <w:lang w:eastAsia="ru-RU" w:bidi="ru-RU"/>
        </w:rPr>
        <w:t xml:space="preserve"> района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Санкт-Петербурга от </w:t>
      </w:r>
      <w:r>
        <w:rPr>
          <w:color w:val="000000"/>
          <w:sz w:val="24"/>
          <w:szCs w:val="24"/>
          <w:lang w:eastAsia="ru-RU" w:bidi="ru-RU"/>
        </w:rPr>
        <w:t>_____________</w:t>
      </w:r>
      <w:r>
        <w:rPr>
          <w:color w:val="000000"/>
          <w:sz w:val="24"/>
          <w:szCs w:val="24"/>
          <w:lang w:eastAsia="ru-RU" w:bidi="ru-RU"/>
        </w:rPr>
        <w:t xml:space="preserve"> № </w:t>
      </w:r>
      <w:r>
        <w:rPr>
          <w:color w:val="000000"/>
          <w:sz w:val="24"/>
          <w:szCs w:val="24"/>
          <w:lang w:eastAsia="ru-RU" w:bidi="ru-RU"/>
        </w:rPr>
        <w:t>________________</w:t>
      </w:r>
      <w:r>
        <w:rPr>
          <w:color w:val="000000"/>
          <w:sz w:val="24"/>
          <w:szCs w:val="24"/>
          <w:lang w:eastAsia="ru-RU" w:bidi="ru-RU"/>
        </w:rPr>
        <w:t xml:space="preserve"> Вам предоставлено ежегодное пособие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на приобретение учебной литературы и письменных принадлежностей.</w:t>
      </w:r>
    </w:p>
    <w:p w:rsidR="004E2371" w:rsidRDefault="004E2371" w:rsidP="004E2371">
      <w:pPr>
        <w:pStyle w:val="20"/>
        <w:shd w:val="clear" w:color="auto" w:fill="auto"/>
        <w:spacing w:before="0" w:after="480" w:line="240" w:lineRule="auto"/>
        <w:ind w:firstLine="740"/>
        <w:jc w:val="both"/>
      </w:pPr>
      <w:r>
        <w:rPr>
          <w:color w:val="000000"/>
          <w:sz w:val="24"/>
          <w:szCs w:val="24"/>
          <w:lang w:eastAsia="ru-RU" w:bidi="ru-RU"/>
        </w:rPr>
        <w:t>В течение 15 рабочих дней Вам будет перечислено ежегодное пособие на приобретение учебной литературы и письменных принадлежностей (через отделение федеральной почтовой связи по месту жительства либо в кредитные организации в соответствии с данными, указанными в заявлении о предоставлении ежегодного пособия).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84"/>
        <w:gridCol w:w="2126"/>
        <w:gridCol w:w="283"/>
        <w:gridCol w:w="3680"/>
      </w:tblGrid>
      <w:tr w:rsidR="004E2371" w:rsidTr="004E2371">
        <w:tc>
          <w:tcPr>
            <w:tcW w:w="2972" w:type="dxa"/>
          </w:tcPr>
          <w:p w:rsidR="004E2371" w:rsidRDefault="004E2371" w:rsidP="004E2371">
            <w:pPr>
              <w:pStyle w:val="20"/>
              <w:shd w:val="clear" w:color="auto" w:fill="auto"/>
              <w:spacing w:before="0" w:after="0" w:line="265" w:lineRule="exact"/>
              <w:ind w:right="-40"/>
              <w:rPr>
                <w:color w:val="000000"/>
                <w:sz w:val="24"/>
                <w:szCs w:val="24"/>
                <w:lang w:eastAsia="ru-RU" w:bidi="ru-RU"/>
              </w:rPr>
            </w:pPr>
            <w:r w:rsidRPr="004E2371">
              <w:rPr>
                <w:color w:val="000000"/>
                <w:sz w:val="24"/>
                <w:szCs w:val="24"/>
                <w:lang w:eastAsia="ru-RU" w:bidi="ru-RU"/>
              </w:rPr>
              <w:t>Глава администрации района (лицо, уполномоченное главой администрации района, по принадлежности вопроса)</w:t>
            </w:r>
          </w:p>
        </w:tc>
        <w:tc>
          <w:tcPr>
            <w:tcW w:w="284" w:type="dxa"/>
          </w:tcPr>
          <w:p w:rsidR="004E2371" w:rsidRDefault="004E2371" w:rsidP="004E2371">
            <w:pPr>
              <w:pStyle w:val="20"/>
              <w:shd w:val="clear" w:color="auto" w:fill="auto"/>
              <w:spacing w:before="0" w:after="0" w:line="265" w:lineRule="exact"/>
              <w:ind w:right="6200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E2371" w:rsidRDefault="004E2371" w:rsidP="004E2371">
            <w:pPr>
              <w:pStyle w:val="20"/>
              <w:shd w:val="clear" w:color="auto" w:fill="auto"/>
              <w:spacing w:before="0" w:after="0" w:line="265" w:lineRule="exact"/>
              <w:ind w:right="6200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" w:type="dxa"/>
          </w:tcPr>
          <w:p w:rsidR="004E2371" w:rsidRDefault="004E2371" w:rsidP="004E2371">
            <w:pPr>
              <w:pStyle w:val="20"/>
              <w:shd w:val="clear" w:color="auto" w:fill="auto"/>
              <w:spacing w:before="0" w:after="0" w:line="265" w:lineRule="exact"/>
              <w:ind w:right="6200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:rsidR="004E2371" w:rsidRDefault="004E2371" w:rsidP="004E2371">
            <w:pPr>
              <w:pStyle w:val="20"/>
              <w:shd w:val="clear" w:color="auto" w:fill="auto"/>
              <w:spacing w:before="0" w:after="0" w:line="265" w:lineRule="exact"/>
              <w:ind w:right="6200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E2371" w:rsidTr="004E2371">
        <w:tc>
          <w:tcPr>
            <w:tcW w:w="2972" w:type="dxa"/>
          </w:tcPr>
          <w:p w:rsidR="004E2371" w:rsidRDefault="004E2371" w:rsidP="004E2371">
            <w:pPr>
              <w:pStyle w:val="20"/>
              <w:shd w:val="clear" w:color="auto" w:fill="auto"/>
              <w:spacing w:before="0" w:after="0" w:line="265" w:lineRule="exact"/>
              <w:ind w:right="6200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4" w:type="dxa"/>
          </w:tcPr>
          <w:p w:rsidR="004E2371" w:rsidRDefault="004E2371" w:rsidP="004E2371">
            <w:pPr>
              <w:pStyle w:val="20"/>
              <w:shd w:val="clear" w:color="auto" w:fill="auto"/>
              <w:spacing w:before="0" w:after="0" w:line="265" w:lineRule="exact"/>
              <w:ind w:right="6200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E2371" w:rsidRPr="004E2371" w:rsidRDefault="004E2371" w:rsidP="004E2371">
            <w:pPr>
              <w:pStyle w:val="20"/>
              <w:shd w:val="clear" w:color="auto" w:fill="auto"/>
              <w:spacing w:before="0" w:after="0" w:line="265" w:lineRule="exact"/>
              <w:jc w:val="center"/>
              <w:rPr>
                <w:color w:val="000000"/>
                <w:sz w:val="20"/>
                <w:szCs w:val="24"/>
                <w:lang w:eastAsia="ru-RU" w:bidi="ru-RU"/>
              </w:rPr>
            </w:pPr>
            <w:r w:rsidRPr="004E2371">
              <w:rPr>
                <w:color w:val="000000"/>
                <w:sz w:val="20"/>
                <w:szCs w:val="24"/>
                <w:lang w:eastAsia="ru-RU" w:bidi="ru-RU"/>
              </w:rPr>
              <w:t>(подпись)</w:t>
            </w:r>
          </w:p>
        </w:tc>
        <w:tc>
          <w:tcPr>
            <w:tcW w:w="283" w:type="dxa"/>
          </w:tcPr>
          <w:p w:rsidR="004E2371" w:rsidRPr="004E2371" w:rsidRDefault="004E2371" w:rsidP="004E2371">
            <w:pPr>
              <w:pStyle w:val="20"/>
              <w:shd w:val="clear" w:color="auto" w:fill="auto"/>
              <w:spacing w:before="0" w:after="0" w:line="265" w:lineRule="exact"/>
              <w:ind w:right="6200"/>
              <w:jc w:val="center"/>
              <w:rPr>
                <w:color w:val="000000"/>
                <w:sz w:val="20"/>
                <w:szCs w:val="24"/>
                <w:lang w:eastAsia="ru-RU" w:bidi="ru-RU"/>
              </w:rPr>
            </w:pPr>
          </w:p>
        </w:tc>
        <w:tc>
          <w:tcPr>
            <w:tcW w:w="3680" w:type="dxa"/>
            <w:tcBorders>
              <w:top w:val="single" w:sz="4" w:space="0" w:color="auto"/>
            </w:tcBorders>
          </w:tcPr>
          <w:p w:rsidR="004E2371" w:rsidRPr="004E2371" w:rsidRDefault="004E2371" w:rsidP="004E2371">
            <w:pPr>
              <w:pStyle w:val="20"/>
              <w:shd w:val="clear" w:color="auto" w:fill="auto"/>
              <w:spacing w:before="0" w:after="0" w:line="265" w:lineRule="exact"/>
              <w:jc w:val="center"/>
              <w:rPr>
                <w:color w:val="000000"/>
                <w:sz w:val="20"/>
                <w:szCs w:val="24"/>
                <w:lang w:eastAsia="ru-RU" w:bidi="ru-RU"/>
              </w:rPr>
            </w:pPr>
            <w:r>
              <w:rPr>
                <w:color w:val="000000"/>
                <w:sz w:val="20"/>
                <w:szCs w:val="24"/>
                <w:lang w:eastAsia="ru-RU" w:bidi="ru-RU"/>
              </w:rPr>
              <w:t>(расшифровка подписи)</w:t>
            </w:r>
          </w:p>
        </w:tc>
      </w:tr>
    </w:tbl>
    <w:p w:rsidR="004E2371" w:rsidRDefault="004E2371" w:rsidP="004E2371">
      <w:pPr>
        <w:pStyle w:val="20"/>
        <w:shd w:val="clear" w:color="auto" w:fill="auto"/>
        <w:spacing w:before="0" w:line="265" w:lineRule="exact"/>
        <w:ind w:right="6200"/>
        <w:rPr>
          <w:color w:val="000000"/>
          <w:sz w:val="24"/>
          <w:szCs w:val="24"/>
          <w:lang w:eastAsia="ru-RU" w:bidi="ru-RU"/>
        </w:rPr>
      </w:pPr>
    </w:p>
    <w:p w:rsidR="004E2371" w:rsidRDefault="004E2371" w:rsidP="004E2371">
      <w:pPr>
        <w:pStyle w:val="20"/>
        <w:shd w:val="clear" w:color="auto" w:fill="auto"/>
        <w:spacing w:before="0" w:after="225" w:line="240" w:lineRule="exact"/>
        <w:ind w:firstLine="142"/>
        <w:jc w:val="both"/>
      </w:pPr>
      <w:r>
        <w:rPr>
          <w:color w:val="000000"/>
          <w:sz w:val="24"/>
          <w:szCs w:val="24"/>
          <w:lang w:eastAsia="ru-RU" w:bidi="ru-RU"/>
        </w:rPr>
        <w:t>М.П.</w:t>
      </w:r>
    </w:p>
    <w:p w:rsidR="00A360B1" w:rsidRDefault="004E2371" w:rsidP="004E2371">
      <w:pPr>
        <w:ind w:firstLine="142"/>
        <w:rPr>
          <w:rFonts w:ascii="Times New Roman" w:hAnsi="Times New Roman" w:cs="Times New Roman"/>
        </w:rPr>
      </w:pPr>
      <w:r w:rsidRPr="004E2371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_____</w:t>
      </w:r>
      <w:r w:rsidRPr="004E237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___________________ </w:t>
      </w:r>
      <w:r w:rsidRPr="004E2371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_____ </w:t>
      </w:r>
      <w:r w:rsidRPr="004E2371">
        <w:rPr>
          <w:rFonts w:ascii="Times New Roman" w:hAnsi="Times New Roman" w:cs="Times New Roman"/>
        </w:rPr>
        <w:t>г.</w:t>
      </w:r>
    </w:p>
    <w:p w:rsidR="004E2371" w:rsidRDefault="004E2371" w:rsidP="004E2371">
      <w:pPr>
        <w:ind w:firstLine="142"/>
        <w:rPr>
          <w:rFonts w:ascii="Times New Roman" w:hAnsi="Times New Roman" w:cs="Times New Roman"/>
        </w:rPr>
      </w:pPr>
    </w:p>
    <w:p w:rsidR="004E2371" w:rsidRPr="004E2371" w:rsidRDefault="004E2371" w:rsidP="004E2371">
      <w:pPr>
        <w:ind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*Отчество указывается при наличии.</w:t>
      </w:r>
    </w:p>
    <w:sectPr w:rsidR="004E2371" w:rsidRPr="004E2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71"/>
    <w:rsid w:val="004E2371"/>
    <w:rsid w:val="00A3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8075"/>
  <w15:chartTrackingRefBased/>
  <w15:docId w15:val="{05D478E7-C1A9-4452-944B-17E15747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E237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E237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E237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E2371"/>
    <w:pPr>
      <w:shd w:val="clear" w:color="auto" w:fill="FFFFFF"/>
      <w:spacing w:before="780" w:after="240" w:line="267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70">
    <w:name w:val="Основной текст (7)"/>
    <w:basedOn w:val="a"/>
    <w:link w:val="7"/>
    <w:rsid w:val="004E2371"/>
    <w:pPr>
      <w:shd w:val="clear" w:color="auto" w:fill="FFFFFF"/>
      <w:spacing w:line="223" w:lineRule="exact"/>
      <w:ind w:hanging="1080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table" w:styleId="a3">
    <w:name w:val="Table Grid"/>
    <w:basedOn w:val="a1"/>
    <w:uiPriority w:val="39"/>
    <w:rsid w:val="004E2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2022-03-21T08:29:00Z</dcterms:created>
  <dcterms:modified xsi:type="dcterms:W3CDTF">2022-03-21T08:35:00Z</dcterms:modified>
</cp:coreProperties>
</file>