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01" w:rsidRPr="00A945EC" w:rsidRDefault="00814901" w:rsidP="008149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945EC">
        <w:rPr>
          <w:rFonts w:ascii="Times New Roman" w:hAnsi="Times New Roman" w:cs="Times New Roman"/>
          <w:b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/>
          <w:sz w:val="24"/>
          <w:szCs w:val="24"/>
        </w:rPr>
        <w:t>и его форма</w:t>
      </w:r>
      <w:bookmarkEnd w:id="0"/>
    </w:p>
    <w:p w:rsidR="00814901" w:rsidRPr="00A945EC" w:rsidRDefault="00814901" w:rsidP="00814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901" w:rsidRPr="00A945EC" w:rsidRDefault="00814901" w:rsidP="008149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945EC">
        <w:rPr>
          <w:rFonts w:ascii="Times New Roman" w:hAnsi="Times New Roman"/>
          <w:bCs/>
          <w:sz w:val="24"/>
          <w:szCs w:val="24"/>
        </w:rPr>
        <w:t xml:space="preserve">Государственный регистрационный знак содержит код региона государственной регистрации аттракциона, номер государственного регистрационного знака, </w:t>
      </w:r>
      <w:r w:rsidRPr="00A945EC">
        <w:rPr>
          <w:rFonts w:ascii="Times New Roman" w:hAnsi="Times New Roman"/>
          <w:bCs/>
          <w:sz w:val="24"/>
          <w:szCs w:val="24"/>
          <w:lang w:val="en-US"/>
        </w:rPr>
        <w:t>QR</w:t>
      </w:r>
      <w:r w:rsidRPr="00A945EC">
        <w:rPr>
          <w:rFonts w:ascii="Times New Roman" w:hAnsi="Times New Roman"/>
          <w:bCs/>
          <w:sz w:val="24"/>
          <w:szCs w:val="24"/>
        </w:rPr>
        <w:t>-код.</w:t>
      </w:r>
    </w:p>
    <w:p w:rsidR="00814901" w:rsidRPr="00A945EC" w:rsidRDefault="00814901" w:rsidP="008149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945EC">
        <w:rPr>
          <w:rFonts w:ascii="Times New Roman" w:hAnsi="Times New Roman"/>
          <w:bCs/>
          <w:sz w:val="24"/>
          <w:szCs w:val="24"/>
        </w:rPr>
        <w:t>Код региона:</w:t>
      </w:r>
    </w:p>
    <w:tbl>
      <w:tblPr>
        <w:tblW w:w="9923" w:type="dxa"/>
        <w:tblInd w:w="-5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827"/>
      </w:tblGrid>
      <w:tr w:rsidR="00814901" w:rsidRPr="00A945EC" w:rsidTr="000B609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01" w:rsidRPr="00A945EC" w:rsidRDefault="00814901" w:rsidP="000B6093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региона</w:t>
            </w:r>
            <w:r w:rsidRPr="00A94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государственной регистрации аттракциона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01" w:rsidRPr="00A945EC" w:rsidRDefault="00814901" w:rsidP="000B60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региона </w:t>
            </w:r>
            <w:r w:rsidRPr="00A94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 регистрации аттракциона</w:t>
            </w:r>
          </w:p>
        </w:tc>
      </w:tr>
      <w:tr w:rsidR="00814901" w:rsidRPr="00A945EC" w:rsidTr="000B609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01" w:rsidRPr="00A945EC" w:rsidRDefault="00814901" w:rsidP="000B609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01" w:rsidRPr="00A945EC" w:rsidRDefault="00814901" w:rsidP="000B60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:rsidR="00814901" w:rsidRPr="00A945EC" w:rsidRDefault="00814901" w:rsidP="008149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945EC">
        <w:rPr>
          <w:rFonts w:ascii="Times New Roman" w:hAnsi="Times New Roman"/>
          <w:bCs/>
          <w:sz w:val="24"/>
          <w:szCs w:val="24"/>
        </w:rPr>
        <w:t>Номер государственного регистрационного знака представляет собой четырехзначный порядковый номер.</w:t>
      </w:r>
    </w:p>
    <w:p w:rsidR="00814901" w:rsidRPr="00A945EC" w:rsidRDefault="00814901" w:rsidP="008149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945EC">
        <w:rPr>
          <w:rFonts w:ascii="Times New Roman" w:hAnsi="Times New Roman"/>
          <w:bCs/>
          <w:sz w:val="24"/>
          <w:szCs w:val="24"/>
        </w:rPr>
        <w:t>QR-код содержит в закодированном виде ссылку на страницу технологического портала федеральной информационной системы вида http:/</w:t>
      </w:r>
      <w:r>
        <w:rPr>
          <w:rFonts w:ascii="Times New Roman" w:hAnsi="Times New Roman"/>
          <w:bCs/>
          <w:sz w:val="24"/>
          <w:szCs w:val="24"/>
        </w:rPr>
        <w:t>/usmt.mcx.ru/attraction/780003/</w:t>
      </w:r>
      <w:r w:rsidRPr="00A945EC">
        <w:rPr>
          <w:rFonts w:ascii="Times New Roman" w:hAnsi="Times New Roman"/>
          <w:bCs/>
          <w:sz w:val="24"/>
          <w:szCs w:val="24"/>
        </w:rPr>
        <w:t>.</w:t>
      </w:r>
    </w:p>
    <w:p w:rsidR="00814901" w:rsidRPr="00A945EC" w:rsidRDefault="00814901" w:rsidP="008149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945EC">
        <w:rPr>
          <w:rFonts w:ascii="Times New Roman" w:hAnsi="Times New Roman"/>
          <w:bCs/>
          <w:sz w:val="24"/>
          <w:szCs w:val="24"/>
        </w:rPr>
        <w:t xml:space="preserve">Размеры государственного регистрационного знака, расположение кода региона государственной регистрации аттракциона, номера государственного регистрационного знака </w:t>
      </w:r>
      <w:r>
        <w:rPr>
          <w:rFonts w:ascii="Times New Roman" w:hAnsi="Times New Roman"/>
          <w:bCs/>
          <w:sz w:val="24"/>
          <w:szCs w:val="24"/>
        </w:rPr>
        <w:br/>
      </w:r>
      <w:r w:rsidRPr="00A945EC">
        <w:rPr>
          <w:rFonts w:ascii="Times New Roman" w:hAnsi="Times New Roman"/>
          <w:bCs/>
          <w:sz w:val="24"/>
          <w:szCs w:val="24"/>
        </w:rPr>
        <w:t xml:space="preserve">и </w:t>
      </w:r>
      <w:r w:rsidRPr="00A945EC">
        <w:rPr>
          <w:rFonts w:ascii="Times New Roman" w:hAnsi="Times New Roman"/>
          <w:bCs/>
          <w:sz w:val="24"/>
          <w:szCs w:val="24"/>
          <w:lang w:val="en-US"/>
        </w:rPr>
        <w:t>QR</w:t>
      </w:r>
      <w:r w:rsidRPr="00A945EC">
        <w:rPr>
          <w:rFonts w:ascii="Times New Roman" w:hAnsi="Times New Roman"/>
          <w:bCs/>
          <w:sz w:val="24"/>
          <w:szCs w:val="24"/>
        </w:rPr>
        <w:t>-кода приведены на рисунке:</w:t>
      </w:r>
    </w:p>
    <w:p w:rsidR="00814901" w:rsidRPr="00A945EC" w:rsidRDefault="00814901" w:rsidP="00814901">
      <w:pPr>
        <w:pStyle w:val="a3"/>
        <w:autoSpaceDE w:val="0"/>
        <w:autoSpaceDN w:val="0"/>
        <w:adjustRightInd w:val="0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814901" w:rsidRDefault="00814901" w:rsidP="00814901">
      <w:pPr>
        <w:pStyle w:val="a3"/>
        <w:autoSpaceDE w:val="0"/>
        <w:autoSpaceDN w:val="0"/>
        <w:adjustRightInd w:val="0"/>
        <w:ind w:left="0"/>
        <w:jc w:val="center"/>
        <w:rPr>
          <w:bCs/>
          <w:sz w:val="28"/>
          <w:szCs w:val="28"/>
        </w:rPr>
      </w:pPr>
      <w:r w:rsidRPr="009B4883">
        <w:rPr>
          <w:noProof/>
          <w:sz w:val="28"/>
          <w:szCs w:val="28"/>
        </w:rPr>
        <w:drawing>
          <wp:inline distT="0" distB="0" distL="0" distR="0" wp14:anchorId="7D9C7832" wp14:editId="76BC0E6C">
            <wp:extent cx="3959999" cy="2599898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142" cy="260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901" w:rsidRDefault="00814901" w:rsidP="00814901">
      <w:pPr>
        <w:pStyle w:val="a3"/>
        <w:autoSpaceDE w:val="0"/>
        <w:autoSpaceDN w:val="0"/>
        <w:adjustRightInd w:val="0"/>
        <w:ind w:left="0"/>
        <w:jc w:val="center"/>
        <w:rPr>
          <w:bCs/>
          <w:sz w:val="28"/>
          <w:szCs w:val="28"/>
        </w:rPr>
      </w:pPr>
    </w:p>
    <w:p w:rsidR="00814901" w:rsidRDefault="00814901" w:rsidP="008149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Требования, предъявляемые к государственному регистрационному знаку установлены </w:t>
      </w:r>
      <w:r w:rsidRPr="00620FEA">
        <w:rPr>
          <w:rFonts w:ascii="Times New Roman" w:hAnsi="Times New Roman"/>
          <w:bCs/>
          <w:sz w:val="24"/>
          <w:szCs w:val="24"/>
        </w:rPr>
        <w:t>Постановление Правительства РФ от 30.12.2019 N 1939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 w:rsidRPr="00620FEA">
        <w:rPr>
          <w:rFonts w:ascii="Times New Roman" w:hAnsi="Times New Roman"/>
          <w:bCs/>
          <w:sz w:val="24"/>
          <w:szCs w:val="24"/>
        </w:rPr>
        <w:t>Об утверждении Правил государственной регистрации аттракционов</w:t>
      </w:r>
      <w:r>
        <w:rPr>
          <w:rFonts w:ascii="Times New Roman" w:hAnsi="Times New Roman"/>
          <w:bCs/>
          <w:sz w:val="24"/>
          <w:szCs w:val="24"/>
        </w:rPr>
        <w:t>».</w:t>
      </w:r>
      <w:r w:rsidRPr="00620FEA">
        <w:rPr>
          <w:rFonts w:ascii="Times New Roman" w:hAnsi="Times New Roman"/>
          <w:bCs/>
          <w:sz w:val="24"/>
          <w:szCs w:val="24"/>
        </w:rPr>
        <w:t xml:space="preserve"> </w:t>
      </w:r>
    </w:p>
    <w:p w:rsidR="004E4A0B" w:rsidRDefault="004E4A0B"/>
    <w:sectPr w:rsidR="004E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23D3F"/>
    <w:multiLevelType w:val="hybridMultilevel"/>
    <w:tmpl w:val="9890495A"/>
    <w:lvl w:ilvl="0" w:tplc="4304485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01"/>
    <w:rsid w:val="004E4A0B"/>
    <w:rsid w:val="0081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92518-DCEE-4E71-890A-FF607B40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490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81490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2021-11-11T06:56:00Z</dcterms:created>
  <dcterms:modified xsi:type="dcterms:W3CDTF">2021-11-11T06:56:00Z</dcterms:modified>
</cp:coreProperties>
</file>