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82"/>
        <w:gridCol w:w="1702"/>
        <w:gridCol w:w="425"/>
        <w:gridCol w:w="1843"/>
        <w:gridCol w:w="430"/>
        <w:gridCol w:w="1129"/>
        <w:gridCol w:w="284"/>
        <w:gridCol w:w="1680"/>
        <w:gridCol w:w="582"/>
      </w:tblGrid>
      <w:tr w:rsidR="003F7D4F" w:rsidTr="003F7D4F">
        <w:tc>
          <w:tcPr>
            <w:tcW w:w="9345" w:type="dxa"/>
            <w:gridSpan w:val="10"/>
          </w:tcPr>
          <w:p w:rsidR="003F7D4F" w:rsidRDefault="003F7D4F">
            <w:pPr>
              <w:rPr>
                <w:rFonts w:ascii="Times New Roman" w:hAnsi="Times New Roman" w:cs="Times New Roman"/>
              </w:rPr>
            </w:pPr>
          </w:p>
        </w:tc>
      </w:tr>
      <w:tr w:rsidR="003F7D4F" w:rsidTr="003F7D4F">
        <w:tc>
          <w:tcPr>
            <w:tcW w:w="9345" w:type="dxa"/>
            <w:gridSpan w:val="10"/>
          </w:tcPr>
          <w:p w:rsidR="003F7D4F" w:rsidRDefault="003F7D4F">
            <w:pPr>
              <w:rPr>
                <w:rFonts w:ascii="Times New Roman" w:hAnsi="Times New Roman" w:cs="Times New Roman"/>
              </w:rPr>
            </w:pPr>
          </w:p>
        </w:tc>
      </w:tr>
      <w:tr w:rsidR="003F7D4F" w:rsidTr="003F7D4F">
        <w:tc>
          <w:tcPr>
            <w:tcW w:w="9345" w:type="dxa"/>
            <w:gridSpan w:val="10"/>
          </w:tcPr>
          <w:p w:rsidR="003F7D4F" w:rsidRDefault="003F7D4F">
            <w:pPr>
              <w:rPr>
                <w:rFonts w:ascii="Times New Roman" w:hAnsi="Times New Roman" w:cs="Times New Roman"/>
              </w:rPr>
            </w:pPr>
          </w:p>
        </w:tc>
      </w:tr>
      <w:tr w:rsidR="003F7D4F" w:rsidTr="003F7D4F">
        <w:tc>
          <w:tcPr>
            <w:tcW w:w="9345" w:type="dxa"/>
            <w:gridSpan w:val="10"/>
          </w:tcPr>
          <w:p w:rsidR="003F7D4F" w:rsidRDefault="003F7D4F">
            <w:pPr>
              <w:rPr>
                <w:rFonts w:ascii="Times New Roman" w:hAnsi="Times New Roman" w:cs="Times New Roman"/>
              </w:rPr>
            </w:pPr>
          </w:p>
        </w:tc>
      </w:tr>
      <w:tr w:rsidR="003F7D4F" w:rsidTr="003F7D4F">
        <w:tc>
          <w:tcPr>
            <w:tcW w:w="9345" w:type="dxa"/>
            <w:gridSpan w:val="10"/>
          </w:tcPr>
          <w:p w:rsidR="009073F0" w:rsidRPr="009073F0" w:rsidRDefault="009073F0" w:rsidP="009073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3F0">
              <w:rPr>
                <w:rFonts w:ascii="Times New Roman" w:hAnsi="Times New Roman" w:cs="Times New Roman"/>
                <w:b/>
              </w:rPr>
              <w:t>Обязательство</w:t>
            </w:r>
          </w:p>
          <w:p w:rsidR="009073F0" w:rsidRPr="009073F0" w:rsidRDefault="009073F0" w:rsidP="009073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3F0">
              <w:rPr>
                <w:rFonts w:ascii="Times New Roman" w:hAnsi="Times New Roman" w:cs="Times New Roman"/>
                <w:b/>
              </w:rPr>
              <w:t>об использовании дополнительной меры социальной поддержки в виде</w:t>
            </w:r>
          </w:p>
          <w:p w:rsidR="009073F0" w:rsidRPr="009073F0" w:rsidRDefault="009073F0" w:rsidP="009073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3F0">
              <w:rPr>
                <w:rFonts w:ascii="Times New Roman" w:hAnsi="Times New Roman" w:cs="Times New Roman"/>
                <w:b/>
              </w:rPr>
              <w:t>социальной выплаты на строительство или приобретение жилья за счет средств бюджета</w:t>
            </w:r>
          </w:p>
          <w:p w:rsidR="009073F0" w:rsidRPr="009073F0" w:rsidRDefault="009073F0" w:rsidP="009073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3F0">
              <w:rPr>
                <w:rFonts w:ascii="Times New Roman" w:hAnsi="Times New Roman" w:cs="Times New Roman"/>
                <w:b/>
              </w:rPr>
              <w:t>Санкт-Петербурга в соответствии с ее целевым назначением</w:t>
            </w:r>
          </w:p>
          <w:p w:rsidR="009073F0" w:rsidRPr="009073F0" w:rsidRDefault="009073F0" w:rsidP="009073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3F0">
              <w:rPr>
                <w:rFonts w:ascii="Times New Roman" w:hAnsi="Times New Roman" w:cs="Times New Roman"/>
                <w:b/>
              </w:rPr>
              <w:t xml:space="preserve">и </w:t>
            </w:r>
            <w:proofErr w:type="gramStart"/>
            <w:r w:rsidRPr="009073F0">
              <w:rPr>
                <w:rFonts w:ascii="Times New Roman" w:hAnsi="Times New Roman" w:cs="Times New Roman"/>
                <w:b/>
              </w:rPr>
              <w:t>Порядком</w:t>
            </w:r>
            <w:proofErr w:type="gramEnd"/>
            <w:r w:rsidRPr="009073F0">
              <w:rPr>
                <w:rFonts w:ascii="Times New Roman" w:hAnsi="Times New Roman" w:cs="Times New Roman"/>
                <w:b/>
              </w:rPr>
              <w:t xml:space="preserve"> и условиями предоставления дополнительной меры социальной поддержки</w:t>
            </w:r>
          </w:p>
          <w:p w:rsidR="009073F0" w:rsidRPr="009073F0" w:rsidRDefault="009073F0" w:rsidP="009073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3F0">
              <w:rPr>
                <w:rFonts w:ascii="Times New Roman" w:hAnsi="Times New Roman" w:cs="Times New Roman"/>
                <w:b/>
              </w:rPr>
              <w:t>в виде социальной выплаты на строительство или приобретение жилья гражданам,</w:t>
            </w:r>
          </w:p>
          <w:p w:rsidR="009073F0" w:rsidRPr="009073F0" w:rsidRDefault="009073F0" w:rsidP="009073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3F0">
              <w:rPr>
                <w:rFonts w:ascii="Times New Roman" w:hAnsi="Times New Roman" w:cs="Times New Roman"/>
                <w:b/>
              </w:rPr>
              <w:t>указанным в абзацах втором - седьмом подпункта 1 и подпункте 2 пункта 1 статьи 114-11</w:t>
            </w:r>
          </w:p>
          <w:p w:rsidR="003F7D4F" w:rsidRPr="009073F0" w:rsidRDefault="009073F0" w:rsidP="009073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73F0">
              <w:rPr>
                <w:rFonts w:ascii="Times New Roman" w:hAnsi="Times New Roman" w:cs="Times New Roman"/>
                <w:b/>
              </w:rPr>
              <w:t>Закона Санкт-Петербурга от 09.11.2011 № 728-132 «Социа</w:t>
            </w:r>
            <w:r>
              <w:rPr>
                <w:rFonts w:ascii="Times New Roman" w:hAnsi="Times New Roman" w:cs="Times New Roman"/>
                <w:b/>
              </w:rPr>
              <w:t xml:space="preserve">льный кодекс Санкт-Петербурга», </w:t>
            </w:r>
            <w:r w:rsidRPr="009073F0">
              <w:rPr>
                <w:rFonts w:ascii="Times New Roman" w:hAnsi="Times New Roman" w:cs="Times New Roman"/>
                <w:b/>
              </w:rPr>
              <w:t>утвержденными постановлением Правительства Санкт</w:t>
            </w:r>
            <w:r>
              <w:rPr>
                <w:rFonts w:ascii="Times New Roman" w:hAnsi="Times New Roman" w:cs="Times New Roman"/>
                <w:b/>
              </w:rPr>
              <w:t>-Петербурга от 14.06.2022 № 522</w:t>
            </w:r>
            <w:r w:rsidRPr="009073F0">
              <w:rPr>
                <w:rFonts w:ascii="Times New Roman" w:hAnsi="Times New Roman" w:cs="Times New Roman"/>
                <w:b/>
              </w:rPr>
              <w:t>«О мерах по реализации главы 32-4 «Социальная подде</w:t>
            </w:r>
            <w:r>
              <w:rPr>
                <w:rFonts w:ascii="Times New Roman" w:hAnsi="Times New Roman" w:cs="Times New Roman"/>
                <w:b/>
              </w:rPr>
              <w:t xml:space="preserve">ржка в сфере улучшения жилищных </w:t>
            </w:r>
            <w:r w:rsidRPr="009073F0">
              <w:rPr>
                <w:rFonts w:ascii="Times New Roman" w:hAnsi="Times New Roman" w:cs="Times New Roman"/>
                <w:b/>
              </w:rPr>
              <w:t>условий граждан» Закона Санкт-Петербурга «Социа</w:t>
            </w:r>
            <w:r>
              <w:rPr>
                <w:rFonts w:ascii="Times New Roman" w:hAnsi="Times New Roman" w:cs="Times New Roman"/>
                <w:b/>
              </w:rPr>
              <w:t xml:space="preserve">льный кодекс Санкт-Петербурга», </w:t>
            </w:r>
            <w:r w:rsidRPr="009073F0">
              <w:rPr>
                <w:rFonts w:ascii="Times New Roman" w:hAnsi="Times New Roman" w:cs="Times New Roman"/>
                <w:b/>
              </w:rPr>
              <w:t>в установленный срок</w:t>
            </w:r>
          </w:p>
        </w:tc>
      </w:tr>
      <w:tr w:rsidR="003F7D4F" w:rsidTr="004D17C9">
        <w:tc>
          <w:tcPr>
            <w:tcW w:w="9345" w:type="dxa"/>
            <w:gridSpan w:val="10"/>
          </w:tcPr>
          <w:p w:rsidR="003F7D4F" w:rsidRPr="003F7D4F" w:rsidRDefault="003F7D4F" w:rsidP="003F7D4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F7D4F" w:rsidTr="004D17C9">
        <w:tc>
          <w:tcPr>
            <w:tcW w:w="1270" w:type="dxa"/>
            <w:gridSpan w:val="2"/>
          </w:tcPr>
          <w:p w:rsidR="003F7D4F" w:rsidRPr="003F7D4F" w:rsidRDefault="003F7D4F" w:rsidP="003F7D4F">
            <w:pPr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(мы),</w:t>
            </w:r>
          </w:p>
        </w:tc>
        <w:tc>
          <w:tcPr>
            <w:tcW w:w="5529" w:type="dxa"/>
            <w:gridSpan w:val="5"/>
            <w:tcBorders>
              <w:bottom w:val="single" w:sz="4" w:space="0" w:color="auto"/>
            </w:tcBorders>
          </w:tcPr>
          <w:p w:rsidR="003F7D4F" w:rsidRPr="003F7D4F" w:rsidRDefault="003F7D4F" w:rsidP="003F7D4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84" w:type="dxa"/>
          </w:tcPr>
          <w:p w:rsidR="003F7D4F" w:rsidRPr="003F7D4F" w:rsidRDefault="003F7D4F" w:rsidP="003F7D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3F7D4F" w:rsidRPr="003F7D4F" w:rsidRDefault="003F7D4F" w:rsidP="003F7D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2" w:type="dxa"/>
          </w:tcPr>
          <w:p w:rsidR="003F7D4F" w:rsidRPr="003F7D4F" w:rsidRDefault="003F7D4F" w:rsidP="003F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г.р.,</w:t>
            </w:r>
          </w:p>
        </w:tc>
      </w:tr>
      <w:tr w:rsidR="003F7D4F" w:rsidTr="004D17C9">
        <w:trPr>
          <w:trHeight w:val="124"/>
        </w:trPr>
        <w:tc>
          <w:tcPr>
            <w:tcW w:w="1270" w:type="dxa"/>
            <w:gridSpan w:val="2"/>
          </w:tcPr>
          <w:p w:rsidR="003F7D4F" w:rsidRDefault="003F7D4F" w:rsidP="003F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№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F7D4F" w:rsidRPr="003F7D4F" w:rsidRDefault="003F7D4F" w:rsidP="003F7D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F7D4F" w:rsidRPr="003F7D4F" w:rsidRDefault="003F7D4F" w:rsidP="003F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</w:tcPr>
          <w:p w:rsidR="003F7D4F" w:rsidRDefault="003F7D4F" w:rsidP="003F7D4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3675" w:type="dxa"/>
            <w:gridSpan w:val="4"/>
          </w:tcPr>
          <w:p w:rsidR="003F7D4F" w:rsidRDefault="009073F0" w:rsidP="003F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F7D4F" w:rsidRPr="003F7D4F">
              <w:rPr>
                <w:rFonts w:ascii="Times New Roman" w:hAnsi="Times New Roman" w:cs="Times New Roman"/>
              </w:rPr>
              <w:t>арегистрированный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ые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3F7D4F" w:rsidRPr="003F7D4F">
              <w:rPr>
                <w:rFonts w:ascii="Times New Roman" w:hAnsi="Times New Roman" w:cs="Times New Roman"/>
              </w:rPr>
              <w:t xml:space="preserve"> по адресу:</w:t>
            </w:r>
          </w:p>
        </w:tc>
      </w:tr>
      <w:tr w:rsidR="003F7D4F" w:rsidTr="004D17C9">
        <w:tc>
          <w:tcPr>
            <w:tcW w:w="7083" w:type="dxa"/>
            <w:gridSpan w:val="8"/>
            <w:tcBorders>
              <w:bottom w:val="single" w:sz="4" w:space="0" w:color="auto"/>
            </w:tcBorders>
          </w:tcPr>
          <w:p w:rsidR="003F7D4F" w:rsidRDefault="003F7D4F" w:rsidP="003F7D4F">
            <w:pPr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262" w:type="dxa"/>
            <w:gridSpan w:val="2"/>
          </w:tcPr>
          <w:p w:rsidR="003F7D4F" w:rsidRPr="003F7D4F" w:rsidRDefault="003F7D4F" w:rsidP="003F7D4F">
            <w:pPr>
              <w:rPr>
                <w:rFonts w:ascii="Times New Roman" w:hAnsi="Times New Roman" w:cs="Times New Roman"/>
              </w:rPr>
            </w:pPr>
            <w:r w:rsidRPr="003F7D4F">
              <w:rPr>
                <w:rFonts w:ascii="Times New Roman" w:hAnsi="Times New Roman" w:cs="Times New Roman"/>
              </w:rPr>
              <w:t>являющийся (</w:t>
            </w:r>
            <w:proofErr w:type="spellStart"/>
            <w:r w:rsidRPr="003F7D4F">
              <w:rPr>
                <w:rFonts w:ascii="Times New Roman" w:hAnsi="Times New Roman" w:cs="Times New Roman"/>
              </w:rPr>
              <w:t>щиеся</w:t>
            </w:r>
            <w:proofErr w:type="spellEnd"/>
            <w:r w:rsidRPr="003F7D4F">
              <w:rPr>
                <w:rFonts w:ascii="Times New Roman" w:hAnsi="Times New Roman" w:cs="Times New Roman"/>
              </w:rPr>
              <w:t>)</w:t>
            </w:r>
          </w:p>
        </w:tc>
      </w:tr>
      <w:tr w:rsidR="003F7D4F" w:rsidTr="004D17C9">
        <w:tc>
          <w:tcPr>
            <w:tcW w:w="9345" w:type="dxa"/>
            <w:gridSpan w:val="10"/>
          </w:tcPr>
          <w:p w:rsidR="003F7D4F" w:rsidRDefault="009073F0" w:rsidP="00907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EDD97F" wp14:editId="78BD8D50">
                      <wp:simplePos x="0" y="0"/>
                      <wp:positionH relativeFrom="column">
                        <wp:posOffset>190525</wp:posOffset>
                      </wp:positionH>
                      <wp:positionV relativeFrom="paragraph">
                        <wp:posOffset>935050</wp:posOffset>
                      </wp:positionV>
                      <wp:extent cx="1121134" cy="0"/>
                      <wp:effectExtent l="0" t="0" r="2222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11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EF5EF2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73.65pt" to="103.3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s1e4AEAANkDAAAOAAAAZHJzL2Uyb0RvYy54bWysU0uO1DAQ3SNxB8t7OkmDEIo6PYsZwQZB&#10;i88BPI7dsfBPtumkd8AaqY/AFViANNIAZ3BuRNmdziBACCE2TpWrXlW958rqbFAS7ZjzwugGV4sS&#10;I6apaYXeNvjli4d3HmDkA9EtkUazBu+Zx2fr27dWva3Z0nRGtswhKKJ93dsGdyHYuig87ZgifmEs&#10;0xDkxikSwHXbonWkh+pKFsuyvF/0xrXWGcq8h9uLYxCvc33OGQ1POfcsINlgmC3k0+XzMp3FekXq&#10;rSO2E3Qag/zDFIoIDU3nUhckEPTaiV9KKUGd8YaHBTWqMJwLyjIHYFOVP7F53hHLMhcQx9tZJv//&#10;ytInu41DooW3w0gTBU8UP4xvxkP8Ej+OBzS+jd/i5/gpXsWv8Wp8B/b1+B7sFIzX0/UBVUnJ3voa&#10;Cp7rjZs8bzcuyTJwp9IXCKMhq7+f1WdDQBQuq2pZVXfvYURPseIGaJ0Pj5hRKBkNlkInYUhNdo99&#10;gGaQekoBJw1ybJ2tsJcsJUv9jHEgm5pldF4zdi4d2hFYkPZVpgG1cmaCcCHlDCr/DJpyE4zl1ftb&#10;4JydOxodZqAS2rjfdQ3DaVR+zD+xPnJNtC9Nu88PkeWA/ckqTbueFvRHP8Nv/sj1dwAAAP//AwBQ&#10;SwMEFAAGAAgAAAAhAK19QIHdAAAACgEAAA8AAABkcnMvZG93bnJldi54bWxMj09Lw0AQxe+C32EZ&#10;wZvdNZUoaTalFES8iE31vs1ON6n7J2Q3afz2jiDY47x5vPd75Xp2lk04xC54CfcLAQx9E3TnjYSP&#10;/fPdE7CYlNfKBo8SvjHCurq+KlWhw9nvcKqTYRTiY6EktCn1BeexadGpuAg9evodw+BUonMwXA/q&#10;TOHO8kyInDvVeWpoVY/bFpuvenQS7OswfZqt2cTxZZfXp/dj9rafpLy9mTcrYAnn9G+GX3xCh4qY&#10;DmH0OjIrYSloSiL94XEJjAyZyHNghz+FVyW/nFD9AAAA//8DAFBLAQItABQABgAIAAAAIQC2gziS&#10;/gAAAOEBAAATAAAAAAAAAAAAAAAAAAAAAABbQ29udGVudF9UeXBlc10ueG1sUEsBAi0AFAAGAAgA&#10;AAAhADj9If/WAAAAlAEAAAsAAAAAAAAAAAAAAAAALwEAAF9yZWxzLy5yZWxzUEsBAi0AFAAGAAgA&#10;AAAhANvCzV7gAQAA2QMAAA4AAAAAAAAAAAAAAAAALgIAAGRycy9lMm9Eb2MueG1sUEsBAi0AFAAG&#10;AAgAAAAhAK19QIHdAAAACgEAAA8AAAAAAAAAAAAAAAAAOg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AFC76C" wp14:editId="0182665C">
                      <wp:simplePos x="0" y="0"/>
                      <wp:positionH relativeFrom="column">
                        <wp:posOffset>1770050</wp:posOffset>
                      </wp:positionH>
                      <wp:positionV relativeFrom="paragraph">
                        <wp:posOffset>937768</wp:posOffset>
                      </wp:positionV>
                      <wp:extent cx="2527935" cy="0"/>
                      <wp:effectExtent l="0" t="0" r="2476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79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26020A8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35pt,73.85pt" to="338.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cR4wEAANkDAAAOAAAAZHJzL2Uyb0RvYy54bWysU0uO1DAQ3SNxB8t7Oumg4RN1ehYzgg2C&#10;Fp8DeBy7Y+GfbNOd3gFrpD4CV2AxSCMNcAbnRpTd6QwChBBi41S56r2qV64sTnsl0YY5L4xu8HxW&#10;YsQ0Na3Q6wa/evnozgOMfCC6JdJo1uAd8/h0efvWYmtrVpnOyJY5BCTa11vb4C4EWxeFpx1TxM+M&#10;ZRqC3DhFArhuXbSObIFdyaIqy3vF1rjWOkOZ93B7fgjiZebnnNHwjHPPApINht5CPl0+L9JZLBek&#10;XjtiO0HHNsg/dKGI0FB0ojongaA3TvxCpQR1xhseZtSownAuKMsaQM28/EnNi45YlrXAcLydxuT/&#10;Hy19ulk5JNoGVxhpouCJ4sfh7bCPX+KnYY+Gd/Fb/Bwv41X8Gq+G92BfDx/ATsF4PV7vUZUmubW+&#10;BsIzvXKj5+3KpbH03Kn0BcGoz9PfTdNnfUAULquT6v7DuycY0WOsuAFa58NjZhRKRoOl0GkwpCab&#10;Jz5AMUg9poCTGjmUzlbYSZaSpX7OOIiFYvOMzmvGzqRDGwIL0r6eJxnAlTMThAspJ1D5Z9CYm2As&#10;r97fAqfsXNHoMAGV0Mb9rmroj63yQ/5R9UFrkn1h2l1+iDwO2J+sbNz1tKA/+hl+80cuvwMAAP//&#10;AwBQSwMEFAAGAAgAAAAhAJLQXWrdAAAACwEAAA8AAABkcnMvZG93bnJldi54bWxMj09Lw0AQxe+C&#10;32EZwZvdGCQpMZtSCiJexKZ632anm+j+CbubNH57RxDsbWbe483v1ZvFGjZjiIN3Au5XGTB0nVeD&#10;0wLeD093a2AxSaek8Q4FfGOETXN9VctK+bPb49wmzSjExUoK6FMaK85j16OVceVHdKSdfLAy0Ro0&#10;V0GeKdwanmdZwa0cHH3o5Yi7HruvdrICzEuYP/ROb+P0vC/az7dT/nqYhbi9WbaPwBIu6d8Mv/iE&#10;Dg0xHf3kVGRGQF6uS7KS8FDSQI6iLKjM8e/Cm5pfdmh+AAAA//8DAFBLAQItABQABgAIAAAAIQC2&#10;gziS/gAAAOEBAAATAAAAAAAAAAAAAAAAAAAAAABbQ29udGVudF9UeXBlc10ueG1sUEsBAi0AFAAG&#10;AAgAAAAhADj9If/WAAAAlAEAAAsAAAAAAAAAAAAAAAAALwEAAF9yZWxzLy5yZWxzUEsBAi0AFAAG&#10;AAgAAAAhADCGpxHjAQAA2QMAAA4AAAAAAAAAAAAAAAAALgIAAGRycy9lMm9Eb2MueG1sUEsBAi0A&#10;FAAGAAgAAAAhAJLQXWrdAAAACw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F7D4F" w:rsidRPr="003F7D4F">
              <w:rPr>
                <w:rFonts w:ascii="Times New Roman" w:hAnsi="Times New Roman" w:cs="Times New Roman"/>
              </w:rPr>
              <w:t>получателем(</w:t>
            </w:r>
            <w:proofErr w:type="spellStart"/>
            <w:r w:rsidR="003F7D4F" w:rsidRPr="003F7D4F">
              <w:rPr>
                <w:rFonts w:ascii="Times New Roman" w:hAnsi="Times New Roman" w:cs="Times New Roman"/>
              </w:rPr>
              <w:t>лями</w:t>
            </w:r>
            <w:proofErr w:type="spellEnd"/>
            <w:r w:rsidR="003F7D4F" w:rsidRPr="003F7D4F">
              <w:rPr>
                <w:rFonts w:ascii="Times New Roman" w:hAnsi="Times New Roman" w:cs="Times New Roman"/>
              </w:rPr>
              <w:t xml:space="preserve">) социальной выплаты на основании Свидетельства о праве на предоставление дополнительной меры социальной поддержки в виде социальной выплаты на строительство или приобретение жилья за счет средств бюджета Санкт-Петербурга, </w:t>
            </w:r>
            <w:r w:rsidRPr="009073F0">
              <w:rPr>
                <w:rFonts w:ascii="Times New Roman" w:hAnsi="Times New Roman" w:cs="Times New Roman"/>
              </w:rPr>
              <w:t>гражданам, состоящим на учете в качестве нуждающихся в жилых помещениях либо на учете нуждающихся в содействии Санкт-Петербурга в улучшении жилищны</w:t>
            </w:r>
            <w:r>
              <w:rPr>
                <w:rFonts w:ascii="Times New Roman" w:hAnsi="Times New Roman" w:cs="Times New Roman"/>
              </w:rPr>
              <w:t xml:space="preserve">х условий, имеющим трех и более </w:t>
            </w:r>
            <w:r w:rsidRPr="009073F0">
              <w:rPr>
                <w:rFonts w:ascii="Times New Roman" w:hAnsi="Times New Roman" w:cs="Times New Roman"/>
              </w:rPr>
              <w:t>несовершеннолетних детей от</w:t>
            </w:r>
            <w:r w:rsidR="003F7D4F">
              <w:rPr>
                <w:rFonts w:ascii="Times New Roman" w:hAnsi="Times New Roman" w:cs="Times New Roman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="003F7D4F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</w:t>
            </w:r>
            <w:r w:rsidRPr="003F7D4F">
              <w:rPr>
                <w:rFonts w:ascii="Times New Roman" w:hAnsi="Times New Roman" w:cs="Times New Roman"/>
                <w:noProof/>
                <w:lang w:eastAsia="ru-RU"/>
              </w:rPr>
              <w:t xml:space="preserve">(далее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‒</w:t>
            </w:r>
            <w:r w:rsidRPr="003F7D4F">
              <w:rPr>
                <w:rFonts w:ascii="Times New Roman" w:hAnsi="Times New Roman" w:cs="Times New Roman"/>
                <w:noProof/>
                <w:lang w:eastAsia="ru-RU"/>
              </w:rPr>
              <w:t xml:space="preserve"> Свидетельство),</w:t>
            </w:r>
          </w:p>
        </w:tc>
      </w:tr>
      <w:tr w:rsidR="003F7D4F" w:rsidTr="004D17C9">
        <w:tc>
          <w:tcPr>
            <w:tcW w:w="9345" w:type="dxa"/>
            <w:gridSpan w:val="10"/>
          </w:tcPr>
          <w:p w:rsidR="003F7D4F" w:rsidRDefault="009073F0" w:rsidP="009073F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обязуюсь(емся) </w:t>
            </w:r>
            <w:r w:rsidRPr="009073F0">
              <w:rPr>
                <w:rFonts w:ascii="Times New Roman" w:hAnsi="Times New Roman" w:cs="Times New Roman"/>
                <w:noProof/>
                <w:lang w:eastAsia="ru-RU"/>
              </w:rPr>
              <w:t>использовать средства предоставленной социальной выплаты в соответствии с Порядком и условиями предоставления дополнительной меры социальной поддержки в виде социальной выплаты на строительство или приобретение жилья гражданам, указанным в абзацах втором - седьмом подпункта 1 и подпункте 2 пункта 1 статьи 114-11 Закона Санкт-Петербурга от 09.11.2011 № 728-132 «Социальный кодекс Санкт-Петербурга», утвержденными постановлением Правительства Санкт-Петербурга от 14.06.2022 № 522 «О мерах по реализации главы 32-4 «Социальная поддержка в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9073F0">
              <w:rPr>
                <w:rFonts w:ascii="Times New Roman" w:hAnsi="Times New Roman" w:cs="Times New Roman"/>
                <w:noProof/>
                <w:lang w:eastAsia="ru-RU"/>
              </w:rPr>
              <w:t>сфере улуч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шения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ab/>
              <w:t xml:space="preserve">жилищных условий граждан» </w:t>
            </w:r>
            <w:r w:rsidRPr="009073F0">
              <w:rPr>
                <w:rFonts w:ascii="Times New Roman" w:hAnsi="Times New Roman" w:cs="Times New Roman"/>
                <w:noProof/>
                <w:lang w:eastAsia="ru-RU"/>
              </w:rPr>
              <w:t>Закона Санкт-Петербурга «Социальный кодекс Санкт-Петербурга» (далее - Порядок), на приобретение пригодного для проживания жилого помещения, отвечающего требованиям, установленным к жилым помещениям постановлением Правительства Российской Федерации от 28.01.2006 № 47, не находящегося под арестом, в залоге, не обремененного чьими-либо правами пользования, сохраняющимися после перехода права собственности на жилое помещение получателям социальной выплаты, для чего:</w:t>
            </w:r>
          </w:p>
        </w:tc>
      </w:tr>
      <w:tr w:rsidR="003F7D4F" w:rsidTr="004D17C9">
        <w:tc>
          <w:tcPr>
            <w:tcW w:w="9345" w:type="dxa"/>
            <w:gridSpan w:val="10"/>
          </w:tcPr>
          <w:p w:rsidR="003F7D4F" w:rsidRPr="003F7D4F" w:rsidRDefault="003F7D4F" w:rsidP="003F7D4F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3F7D4F">
              <w:rPr>
                <w:rFonts w:ascii="Times New Roman" w:hAnsi="Times New Roman" w:cs="Times New Roman"/>
                <w:noProof/>
                <w:lang w:eastAsia="ru-RU"/>
              </w:rPr>
              <w:t>в срок действия Свидетельства заключить с продавцом жилого помещения договор купли-продажи (мены) жилого помещения, и (или) с жилищным или жилищно-строительным кооперативом договор паевого взноса, и (или) с застройщиком договор о долевом участии в строительстве многоквартирного дома, и (или) с участником долевого строительства многоквартирного дома договор уступки прав требований по договору участия в долевом строительстве жилого помещения;</w:t>
            </w:r>
          </w:p>
        </w:tc>
      </w:tr>
      <w:tr w:rsidR="003F7D4F" w:rsidTr="003F7D4F">
        <w:tc>
          <w:tcPr>
            <w:tcW w:w="9345" w:type="dxa"/>
            <w:gridSpan w:val="10"/>
          </w:tcPr>
          <w:p w:rsidR="003F7D4F" w:rsidRPr="003F7D4F" w:rsidRDefault="004D17C9" w:rsidP="003F7D4F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4D17C9">
              <w:rPr>
                <w:rFonts w:ascii="Times New Roman" w:hAnsi="Times New Roman" w:cs="Times New Roman"/>
                <w:noProof/>
                <w:lang w:eastAsia="ru-RU"/>
              </w:rPr>
              <w:t>согласовать параметры приобретаемого жилого помещения с Жилищным комитетом в соответствии с Порядком</w:t>
            </w:r>
            <w:r w:rsidR="003F7D4F" w:rsidRPr="003F7D4F">
              <w:rPr>
                <w:rFonts w:ascii="Times New Roman" w:hAnsi="Times New Roman" w:cs="Times New Roman"/>
                <w:noProof/>
                <w:lang w:eastAsia="ru-RU"/>
              </w:rPr>
              <w:t>;</w:t>
            </w:r>
          </w:p>
        </w:tc>
      </w:tr>
      <w:tr w:rsidR="003F7D4F" w:rsidTr="003F7D4F">
        <w:tc>
          <w:tcPr>
            <w:tcW w:w="9345" w:type="dxa"/>
            <w:gridSpan w:val="10"/>
          </w:tcPr>
          <w:p w:rsidR="003F7D4F" w:rsidRPr="003F7D4F" w:rsidRDefault="003F7D4F" w:rsidP="003F7D4F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3F7D4F">
              <w:rPr>
                <w:rFonts w:ascii="Times New Roman" w:hAnsi="Times New Roman" w:cs="Times New Roman"/>
                <w:noProof/>
                <w:lang w:eastAsia="ru-RU"/>
              </w:rPr>
              <w:t>обеспечить за счет собственных средств в органе, осуществляющем государственную регистрацию прав на недвижимое имущество и сделок с ним, государственную регистрацию права собственности на жилое помещение, возникающего на основании заключенного договора купли-продажи (мены) жилого помещения, и (или) договора о долевом участии в строительстве многоквартирного дома, и (или) договора уступки прав требований по договору участия в долевом строительстве жилого помещения;</w:t>
            </w:r>
            <w:r w:rsidR="004D17C9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</w:p>
        </w:tc>
      </w:tr>
      <w:tr w:rsidR="003F7D4F" w:rsidTr="003F7D4F">
        <w:tc>
          <w:tcPr>
            <w:tcW w:w="9345" w:type="dxa"/>
            <w:gridSpan w:val="10"/>
          </w:tcPr>
          <w:p w:rsidR="003F7D4F" w:rsidRPr="003F7D4F" w:rsidRDefault="003F7D4F" w:rsidP="003F7D4F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3F7D4F">
              <w:rPr>
                <w:rFonts w:ascii="Times New Roman" w:hAnsi="Times New Roman" w:cs="Times New Roman"/>
                <w:noProof/>
                <w:lang w:eastAsia="ru-RU"/>
              </w:rPr>
              <w:t xml:space="preserve">письменно проинформировать Жилищный комитет в случае изменения моей жилищной обеспеченности и (или) членов семьи (в том числе при приобретении жилого помещения в порядке наследования), о снятии с учета в качестве нуждающихся в жилых помещениях, предоставляемых по договорам социального найма или с учета нуждающихся в содействии </w:t>
            </w:r>
            <w:r w:rsidRPr="003F7D4F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t>Санкт-Петербурга в улучшении жилищных условий не позднее, чем через 10 дней с момента наступления указанных обстоятельств или с момента, когда о них стало известно.</w:t>
            </w:r>
          </w:p>
        </w:tc>
      </w:tr>
      <w:tr w:rsidR="003F7D4F" w:rsidTr="00FC66B5">
        <w:tc>
          <w:tcPr>
            <w:tcW w:w="9345" w:type="dxa"/>
            <w:gridSpan w:val="10"/>
          </w:tcPr>
          <w:p w:rsidR="003F7D4F" w:rsidRPr="003F7D4F" w:rsidRDefault="003F7D4F" w:rsidP="003F7D4F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FC66B5" w:rsidTr="00FC66B5">
        <w:tc>
          <w:tcPr>
            <w:tcW w:w="988" w:type="dxa"/>
          </w:tcPr>
          <w:p w:rsidR="00FC66B5" w:rsidRPr="003F7D4F" w:rsidRDefault="00FC66B5" w:rsidP="003F7D4F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357" w:type="dxa"/>
            <w:gridSpan w:val="9"/>
          </w:tcPr>
          <w:p w:rsidR="00FC66B5" w:rsidRPr="003F7D4F" w:rsidRDefault="00FC66B5" w:rsidP="003F7D4F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3F7D4F" w:rsidTr="00FC66B5">
        <w:tc>
          <w:tcPr>
            <w:tcW w:w="988" w:type="dxa"/>
          </w:tcPr>
          <w:p w:rsidR="003F7D4F" w:rsidRPr="003F7D4F" w:rsidRDefault="003F7D4F" w:rsidP="003F7D4F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Ф.И.О.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:rsidR="003F7D4F" w:rsidRPr="003F7D4F" w:rsidRDefault="003F7D4F" w:rsidP="003F7D4F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105" w:type="dxa"/>
            <w:gridSpan w:val="5"/>
          </w:tcPr>
          <w:p w:rsidR="003F7D4F" w:rsidRPr="003F7D4F" w:rsidRDefault="003F7D4F" w:rsidP="003F7D4F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3F7D4F">
              <w:rPr>
                <w:rFonts w:ascii="Times New Roman" w:hAnsi="Times New Roman" w:cs="Times New Roman"/>
                <w:noProof/>
                <w:lang w:eastAsia="ru-RU"/>
              </w:rPr>
              <w:t>/Подпись</w:t>
            </w:r>
          </w:p>
        </w:tc>
      </w:tr>
      <w:tr w:rsidR="00FC66B5" w:rsidTr="00FC66B5">
        <w:tc>
          <w:tcPr>
            <w:tcW w:w="988" w:type="dxa"/>
          </w:tcPr>
          <w:p w:rsidR="00FC66B5" w:rsidRDefault="00FC66B5" w:rsidP="003F7D4F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</w:tcBorders>
          </w:tcPr>
          <w:p w:rsidR="00FC66B5" w:rsidRPr="003F7D4F" w:rsidRDefault="00FC66B5" w:rsidP="003F7D4F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105" w:type="dxa"/>
            <w:gridSpan w:val="5"/>
          </w:tcPr>
          <w:p w:rsidR="00FC66B5" w:rsidRPr="003F7D4F" w:rsidRDefault="00FC66B5" w:rsidP="003F7D4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856F0B" w:rsidRPr="003F7D4F" w:rsidRDefault="00856F0B">
      <w:pPr>
        <w:rPr>
          <w:rFonts w:ascii="Times New Roman" w:hAnsi="Times New Roman" w:cs="Times New Roman"/>
        </w:rPr>
      </w:pPr>
    </w:p>
    <w:sectPr w:rsidR="00856F0B" w:rsidRPr="003F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F9"/>
    <w:rsid w:val="003F7D4F"/>
    <w:rsid w:val="004D17C9"/>
    <w:rsid w:val="005363F9"/>
    <w:rsid w:val="00856F0B"/>
    <w:rsid w:val="009073F0"/>
    <w:rsid w:val="00FC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9DC4"/>
  <w15:chartTrackingRefBased/>
  <w15:docId w15:val="{F028B393-BDD3-4423-B19B-0CD85CDC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Низамутдинова Карина Флюровна</cp:lastModifiedBy>
  <cp:revision>2</cp:revision>
  <dcterms:created xsi:type="dcterms:W3CDTF">2023-08-24T08:34:00Z</dcterms:created>
  <dcterms:modified xsi:type="dcterms:W3CDTF">2023-08-24T08:34:00Z</dcterms:modified>
</cp:coreProperties>
</file>